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50BF0E52" w:rsidR="009028FC" w:rsidRDefault="00732B04">
      <w:pPr>
        <w:pStyle w:val="Title"/>
        <w:spacing w:line="360" w:lineRule="auto"/>
        <w:jc w:val="center"/>
        <w:rPr>
          <w:u w:val="single"/>
        </w:rPr>
      </w:pPr>
      <w:r>
        <w:rPr>
          <w:u w:val="single"/>
        </w:rPr>
        <w:t>NOAA/NMFS/TUBRI DNA Barcoding</w:t>
      </w:r>
      <w:r w:rsidR="001C6D29">
        <w:rPr>
          <w:u w:val="single"/>
        </w:rPr>
        <w:t xml:space="preserve"> Additional Information and Data Dictionary</w:t>
      </w:r>
    </w:p>
    <w:p w14:paraId="00000002" w14:textId="77777777" w:rsidR="009028FC" w:rsidRDefault="009028FC">
      <w:pPr>
        <w:spacing w:line="360" w:lineRule="auto"/>
        <w:rPr>
          <w:rFonts w:ascii="Calibri" w:eastAsia="Calibri" w:hAnsi="Calibri" w:cs="Calibri"/>
        </w:rPr>
      </w:pPr>
    </w:p>
    <w:p w14:paraId="4963E711" w14:textId="0AFE6D0F" w:rsidR="00A53AC3" w:rsidRDefault="001C6D29">
      <w:pPr>
        <w:spacing w:line="360" w:lineRule="auto"/>
        <w:rPr>
          <w:rFonts w:ascii="Calibri" w:eastAsia="Calibri" w:hAnsi="Calibri" w:cs="Calibri"/>
        </w:rPr>
      </w:pPr>
      <w:r>
        <w:rPr>
          <w:rFonts w:ascii="Calibri" w:eastAsia="Calibri" w:hAnsi="Calibri" w:cs="Calibri"/>
          <w:highlight w:val="white"/>
          <w:u w:val="single"/>
        </w:rPr>
        <w:t>Dataset title</w:t>
      </w:r>
      <w:r>
        <w:rPr>
          <w:rFonts w:ascii="Calibri" w:eastAsia="Calibri" w:hAnsi="Calibri" w:cs="Calibri"/>
          <w:highlight w:val="white"/>
        </w:rPr>
        <w:t xml:space="preserve">: </w:t>
      </w:r>
      <w:r w:rsidR="008A6435" w:rsidRPr="008A6435">
        <w:rPr>
          <w:rFonts w:ascii="Calibri" w:eastAsia="Calibri" w:hAnsi="Calibri" w:cs="Calibri"/>
        </w:rPr>
        <w:t xml:space="preserve">Faunal tissue collections (fishes) for DNA barcoding collected by NOAA National Marine Fisheries Service and Tulane University Biodiversity Research Center from the NOAA ships Oregon II, Pisces and Gordon Gunter in the U.S. Gulf of Mexico from 2010-02-01 to </w:t>
      </w:r>
      <w:r w:rsidR="001D640A">
        <w:rPr>
          <w:rFonts w:ascii="Calibri" w:eastAsia="Calibri" w:hAnsi="Calibri" w:cs="Calibri"/>
        </w:rPr>
        <w:t>present</w:t>
      </w:r>
    </w:p>
    <w:p w14:paraId="4AE60438" w14:textId="77777777" w:rsidR="008A6435" w:rsidRDefault="008A6435">
      <w:pPr>
        <w:spacing w:line="360" w:lineRule="auto"/>
        <w:rPr>
          <w:rFonts w:ascii="Calibri" w:eastAsia="Calibri" w:hAnsi="Calibri" w:cs="Calibri"/>
        </w:rPr>
      </w:pPr>
    </w:p>
    <w:p w14:paraId="00000004" w14:textId="1A81ADFD" w:rsidR="009028FC" w:rsidRDefault="00A53AC3">
      <w:pPr>
        <w:spacing w:line="360" w:lineRule="auto"/>
        <w:rPr>
          <w:rFonts w:ascii="Calibri" w:eastAsia="Calibri" w:hAnsi="Calibri" w:cs="Calibri"/>
        </w:rPr>
      </w:pPr>
      <w:r w:rsidRPr="00A53AC3">
        <w:rPr>
          <w:rFonts w:ascii="Calibri" w:eastAsia="Calibri" w:hAnsi="Calibri" w:cs="Calibri"/>
          <w:u w:val="single"/>
        </w:rPr>
        <w:t>Dataset Objectives:</w:t>
      </w:r>
      <w:r>
        <w:rPr>
          <w:rFonts w:ascii="Calibri" w:eastAsia="Calibri" w:hAnsi="Calibri" w:cs="Calibri"/>
        </w:rPr>
        <w:t xml:space="preserve"> </w:t>
      </w:r>
      <w:r w:rsidR="008A6435" w:rsidRPr="008A6435">
        <w:rPr>
          <w:rFonts w:ascii="Calibri" w:eastAsia="Calibri" w:hAnsi="Calibri" w:cs="Calibri"/>
        </w:rPr>
        <w:t xml:space="preserve">Tissue samples for species DNA barcoding and associated whole voucher specimens and their photographs were collected during NOAA National Marine Fisheries Service, Southeast Fisheries Science Center research vessel bottom and midwater trawl surveys in the Gulf of Mexico from (2010-02-01 to </w:t>
      </w:r>
      <w:r w:rsidR="00FD5E49">
        <w:rPr>
          <w:rFonts w:ascii="Calibri" w:eastAsia="Calibri" w:hAnsi="Calibri" w:cs="Calibri"/>
        </w:rPr>
        <w:t>present</w:t>
      </w:r>
      <w:bookmarkStart w:id="0" w:name="_GoBack"/>
      <w:bookmarkEnd w:id="0"/>
      <w:r w:rsidR="008A6435" w:rsidRPr="008A6435">
        <w:rPr>
          <w:rFonts w:ascii="Calibri" w:eastAsia="Calibri" w:hAnsi="Calibri" w:cs="Calibri"/>
        </w:rPr>
        <w:t>). This dataset represents the tissue samples and voucher specimens archived at the Tulane University Biodiversity Research Center (TUBRI), New Orleans, Louisiana, USA. Tissue samples and associated photographs were collected both during field studies and post-survey in the laboratory. Photographs of the voucher specimens are also included in this dataset. Tissue samples, voucher specimens and voucher specimen photographs (when available) indicated in this dataset are available to researchers for each species listed in the dataset.</w:t>
      </w:r>
    </w:p>
    <w:p w14:paraId="1391F724" w14:textId="77777777" w:rsidR="008A6435" w:rsidRDefault="008A6435">
      <w:pPr>
        <w:spacing w:line="360" w:lineRule="auto"/>
        <w:rPr>
          <w:rFonts w:ascii="Calibri" w:eastAsia="Calibri" w:hAnsi="Calibri" w:cs="Calibri"/>
          <w:highlight w:val="white"/>
        </w:rPr>
      </w:pPr>
    </w:p>
    <w:p w14:paraId="00000005" w14:textId="3F48ECE9" w:rsidR="009028FC" w:rsidRDefault="001C6D29">
      <w:pPr>
        <w:spacing w:line="360" w:lineRule="auto"/>
        <w:rPr>
          <w:rFonts w:ascii="Calibri" w:eastAsia="Calibri" w:hAnsi="Calibri" w:cs="Calibri"/>
        </w:rPr>
      </w:pPr>
      <w:r>
        <w:rPr>
          <w:rFonts w:ascii="Calibri" w:eastAsia="Calibri" w:hAnsi="Calibri" w:cs="Calibri"/>
          <w:u w:val="single"/>
        </w:rPr>
        <w:t>Responsible Persons</w:t>
      </w:r>
      <w:r>
        <w:rPr>
          <w:rFonts w:ascii="Calibri" w:eastAsia="Calibri" w:hAnsi="Calibri" w:cs="Calibri"/>
        </w:rPr>
        <w:t xml:space="preserve">: </w:t>
      </w:r>
      <w:r w:rsidR="00CD78F9">
        <w:rPr>
          <w:rFonts w:ascii="Calibri" w:eastAsia="Calibri" w:hAnsi="Calibri" w:cs="Calibri"/>
        </w:rPr>
        <w:t xml:space="preserve"> Mark Grace, NOAA/NMFS Pascagoula, Mississippi; Dr. Hank Bart, Tulane University Biodiversity Research Institute, New Orleans, Louisiana.</w:t>
      </w:r>
      <w:r>
        <w:rPr>
          <w:rFonts w:ascii="Calibri" w:eastAsia="Calibri" w:hAnsi="Calibri" w:cs="Calibri"/>
        </w:rPr>
        <w:t xml:space="preserve"> </w:t>
      </w:r>
    </w:p>
    <w:p w14:paraId="00000006" w14:textId="77777777" w:rsidR="009028FC" w:rsidRDefault="009028FC">
      <w:pPr>
        <w:spacing w:line="360" w:lineRule="auto"/>
        <w:rPr>
          <w:rFonts w:ascii="Calibri" w:eastAsia="Calibri" w:hAnsi="Calibri" w:cs="Calibri"/>
        </w:rPr>
      </w:pPr>
    </w:p>
    <w:p w14:paraId="00000007" w14:textId="4A15350A" w:rsidR="009028FC" w:rsidRDefault="001C6D29">
      <w:pPr>
        <w:spacing w:line="360" w:lineRule="auto"/>
        <w:rPr>
          <w:rFonts w:ascii="Calibri" w:eastAsia="Calibri" w:hAnsi="Calibri" w:cs="Calibri"/>
        </w:rPr>
      </w:pPr>
      <w:r>
        <w:rPr>
          <w:rFonts w:ascii="Calibri" w:eastAsia="Calibri" w:hAnsi="Calibri" w:cs="Calibri"/>
          <w:u w:val="single"/>
        </w:rPr>
        <w:t>Related Funding Agencies</w:t>
      </w:r>
      <w:r w:rsidR="00CD78F9">
        <w:rPr>
          <w:rFonts w:ascii="Calibri" w:eastAsia="Calibri" w:hAnsi="Calibri" w:cs="Calibri"/>
        </w:rPr>
        <w:t>:</w:t>
      </w:r>
      <w:r>
        <w:rPr>
          <w:rFonts w:ascii="Calibri" w:eastAsia="Calibri" w:hAnsi="Calibri" w:cs="Calibri"/>
        </w:rPr>
        <w:t xml:space="preserve"> U.S. Department of Commerce (DOC), National Oceanic and Atmospheric Administration (NOAA), National Marine Fisheries Service (NMFS), Southeast F</w:t>
      </w:r>
      <w:r w:rsidR="00CD78F9">
        <w:rPr>
          <w:rFonts w:ascii="Calibri" w:eastAsia="Calibri" w:hAnsi="Calibri" w:cs="Calibri"/>
        </w:rPr>
        <w:t>isheries Science Center (SEFSC), Tulane University Biodiversity Research Institute (TUBRI).</w:t>
      </w:r>
    </w:p>
    <w:p w14:paraId="00000008" w14:textId="77777777" w:rsidR="009028FC" w:rsidRDefault="009028FC">
      <w:pPr>
        <w:spacing w:line="360" w:lineRule="auto"/>
        <w:rPr>
          <w:rFonts w:ascii="Calibri" w:eastAsia="Calibri" w:hAnsi="Calibri" w:cs="Calibri"/>
        </w:rPr>
      </w:pPr>
    </w:p>
    <w:p w14:paraId="00000009" w14:textId="05FD281A" w:rsidR="009028FC" w:rsidRDefault="001C6D29">
      <w:pPr>
        <w:spacing w:line="360" w:lineRule="auto"/>
        <w:rPr>
          <w:rFonts w:ascii="Calibri" w:eastAsia="Calibri" w:hAnsi="Calibri" w:cs="Calibri"/>
        </w:rPr>
      </w:pPr>
      <w:r>
        <w:rPr>
          <w:rFonts w:ascii="Calibri" w:eastAsia="Calibri" w:hAnsi="Calibri" w:cs="Calibri"/>
          <w:u w:val="single"/>
        </w:rPr>
        <w:t>Related Projects and/or Programs</w:t>
      </w:r>
      <w:r>
        <w:rPr>
          <w:rFonts w:ascii="Calibri" w:eastAsia="Calibri" w:hAnsi="Calibri" w:cs="Calibri"/>
        </w:rPr>
        <w:t xml:space="preserve">: Gulf of Mexico </w:t>
      </w:r>
      <w:r w:rsidR="00CD78F9">
        <w:rPr>
          <w:rFonts w:ascii="Calibri" w:eastAsia="Calibri" w:hAnsi="Calibri" w:cs="Calibri"/>
        </w:rPr>
        <w:t>SEAMAP trawl surveys</w:t>
      </w:r>
    </w:p>
    <w:p w14:paraId="0000000A" w14:textId="77777777" w:rsidR="009028FC" w:rsidRDefault="009028FC">
      <w:pPr>
        <w:spacing w:line="360" w:lineRule="auto"/>
        <w:rPr>
          <w:rFonts w:ascii="Calibri" w:eastAsia="Calibri" w:hAnsi="Calibri" w:cs="Calibri"/>
        </w:rPr>
      </w:pPr>
    </w:p>
    <w:p w14:paraId="0A057A1E" w14:textId="69AF4FC7" w:rsidR="00D74E16" w:rsidRDefault="001C6D29" w:rsidP="0032560E">
      <w:pPr>
        <w:spacing w:line="360" w:lineRule="auto"/>
        <w:rPr>
          <w:rFonts w:ascii="Calibri" w:eastAsia="Calibri" w:hAnsi="Calibri" w:cs="Calibri"/>
        </w:rPr>
      </w:pPr>
      <w:r>
        <w:rPr>
          <w:rFonts w:ascii="Calibri" w:eastAsia="Calibri" w:hAnsi="Calibri" w:cs="Calibri"/>
          <w:u w:val="single"/>
        </w:rPr>
        <w:t>Platforms</w:t>
      </w:r>
      <w:r w:rsidR="00CD78F9">
        <w:rPr>
          <w:rFonts w:ascii="Calibri" w:eastAsia="Calibri" w:hAnsi="Calibri" w:cs="Calibri"/>
        </w:rPr>
        <w:t>: NOAA/NMFS/SEFSC NOAA FRV</w:t>
      </w:r>
      <w:r w:rsidR="00B1369A">
        <w:rPr>
          <w:rFonts w:ascii="Calibri" w:eastAsia="Calibri" w:hAnsi="Calibri" w:cs="Calibri"/>
        </w:rPr>
        <w:t>s</w:t>
      </w:r>
      <w:r w:rsidR="00CD78F9">
        <w:rPr>
          <w:rFonts w:ascii="Calibri" w:eastAsia="Calibri" w:hAnsi="Calibri" w:cs="Calibri"/>
        </w:rPr>
        <w:t xml:space="preserve"> OREGON II</w:t>
      </w:r>
      <w:r w:rsidR="002C79D1">
        <w:rPr>
          <w:rFonts w:ascii="Calibri" w:eastAsia="Calibri" w:hAnsi="Calibri" w:cs="Calibri"/>
        </w:rPr>
        <w:t xml:space="preserve"> (OT</w:t>
      </w:r>
      <w:r w:rsidR="00CC6387">
        <w:rPr>
          <w:rFonts w:ascii="Calibri" w:eastAsia="Calibri" w:hAnsi="Calibri" w:cs="Calibri"/>
        </w:rPr>
        <w:t xml:space="preserve"> and SU</w:t>
      </w:r>
      <w:r w:rsidR="002C79D1">
        <w:rPr>
          <w:rFonts w:ascii="Calibri" w:eastAsia="Calibri" w:hAnsi="Calibri" w:cs="Calibri"/>
        </w:rPr>
        <w:t>)</w:t>
      </w:r>
      <w:r w:rsidR="00CD78F9">
        <w:rPr>
          <w:rFonts w:ascii="Calibri" w:eastAsia="Calibri" w:hAnsi="Calibri" w:cs="Calibri"/>
        </w:rPr>
        <w:t>, GORDON GUNTER</w:t>
      </w:r>
      <w:r w:rsidR="002C79D1">
        <w:rPr>
          <w:rFonts w:ascii="Calibri" w:eastAsia="Calibri" w:hAnsi="Calibri" w:cs="Calibri"/>
        </w:rPr>
        <w:t xml:space="preserve"> (G</w:t>
      </w:r>
      <w:r w:rsidR="007833A9">
        <w:rPr>
          <w:rFonts w:ascii="Calibri" w:eastAsia="Calibri" w:hAnsi="Calibri" w:cs="Calibri"/>
        </w:rPr>
        <w:t>U</w:t>
      </w:r>
      <w:r w:rsidR="002C79D1">
        <w:rPr>
          <w:rFonts w:ascii="Calibri" w:eastAsia="Calibri" w:hAnsi="Calibri" w:cs="Calibri"/>
        </w:rPr>
        <w:t>)</w:t>
      </w:r>
      <w:r w:rsidR="00CD78F9">
        <w:rPr>
          <w:rFonts w:ascii="Calibri" w:eastAsia="Calibri" w:hAnsi="Calibri" w:cs="Calibri"/>
        </w:rPr>
        <w:t>, PISCES</w:t>
      </w:r>
      <w:r w:rsidR="002C79D1">
        <w:rPr>
          <w:rFonts w:ascii="Calibri" w:eastAsia="Calibri" w:hAnsi="Calibri" w:cs="Calibri"/>
        </w:rPr>
        <w:t xml:space="preserve"> (PI)</w:t>
      </w:r>
      <w:r w:rsidR="00D05AF9">
        <w:rPr>
          <w:rFonts w:ascii="Calibri" w:eastAsia="Calibri" w:hAnsi="Calibri" w:cs="Calibri"/>
        </w:rPr>
        <w:t>.  When needed additional platform abbreviations will be the first two letters of the vessel’s name.</w:t>
      </w:r>
    </w:p>
    <w:p w14:paraId="03F09AA7" w14:textId="77777777" w:rsidR="0032560E" w:rsidRPr="00732B04" w:rsidRDefault="0032560E" w:rsidP="0032560E">
      <w:pPr>
        <w:spacing w:line="360" w:lineRule="auto"/>
        <w:rPr>
          <w:rFonts w:asciiTheme="majorHAnsi" w:eastAsia="Calibri" w:hAnsiTheme="majorHAnsi" w:cstheme="majorHAnsi"/>
          <w:color w:val="000000"/>
          <w:u w:val="single"/>
        </w:rPr>
      </w:pPr>
    </w:p>
    <w:p w14:paraId="201DC499" w14:textId="4B20A6C5" w:rsidR="005B02C6" w:rsidRPr="00261D70" w:rsidRDefault="0032560E" w:rsidP="00261D70">
      <w:pPr>
        <w:pBdr>
          <w:top w:val="nil"/>
          <w:left w:val="nil"/>
          <w:bottom w:val="nil"/>
          <w:right w:val="nil"/>
          <w:between w:val="nil"/>
        </w:pBdr>
        <w:spacing w:after="160" w:line="240" w:lineRule="auto"/>
        <w:contextualSpacing/>
        <w:rPr>
          <w:rFonts w:asciiTheme="majorHAnsi" w:hAnsiTheme="majorHAnsi" w:cstheme="majorHAnsi"/>
        </w:rPr>
      </w:pPr>
      <w:r w:rsidRPr="0032560E">
        <w:rPr>
          <w:rFonts w:asciiTheme="majorHAnsi" w:hAnsiTheme="majorHAnsi" w:cstheme="majorHAnsi"/>
          <w:u w:val="single"/>
        </w:rPr>
        <w:t>Sample Naming Convention</w:t>
      </w:r>
      <w:r>
        <w:rPr>
          <w:rFonts w:asciiTheme="majorHAnsi" w:hAnsiTheme="majorHAnsi" w:cstheme="majorHAnsi"/>
        </w:rPr>
        <w:t xml:space="preserve">: </w:t>
      </w:r>
      <w:r w:rsidR="00907BC0" w:rsidRPr="00261D70">
        <w:rPr>
          <w:rFonts w:asciiTheme="majorHAnsi" w:hAnsiTheme="majorHAnsi" w:cstheme="majorHAnsi"/>
        </w:rPr>
        <w:t xml:space="preserve">The </w:t>
      </w:r>
      <w:r w:rsidR="00D05AF9">
        <w:rPr>
          <w:rFonts w:asciiTheme="majorHAnsi" w:hAnsiTheme="majorHAnsi" w:cstheme="majorHAnsi"/>
        </w:rPr>
        <w:t xml:space="preserve">sample </w:t>
      </w:r>
      <w:r w:rsidR="00907BC0" w:rsidRPr="00261D70">
        <w:rPr>
          <w:rFonts w:asciiTheme="majorHAnsi" w:hAnsiTheme="majorHAnsi" w:cstheme="majorHAnsi"/>
        </w:rPr>
        <w:t>naming convention is</w:t>
      </w:r>
      <w:r w:rsidR="00D74E16" w:rsidRPr="00261D70">
        <w:rPr>
          <w:rFonts w:asciiTheme="majorHAnsi" w:hAnsiTheme="majorHAnsi" w:cstheme="majorHAnsi"/>
        </w:rPr>
        <w:t xml:space="preserve"> a combination of a two-letter NOAA vessel abbreviation, a two-digit year, a two-digit</w:t>
      </w:r>
      <w:r w:rsidR="00907BC0" w:rsidRPr="00261D70">
        <w:rPr>
          <w:rFonts w:asciiTheme="majorHAnsi" w:hAnsiTheme="majorHAnsi" w:cstheme="majorHAnsi"/>
        </w:rPr>
        <w:t xml:space="preserve"> month, a two-digit day, the two-digit trawl station number and the individual sample number for each specimen.</w:t>
      </w:r>
      <w:r w:rsidR="00D74E16" w:rsidRPr="00261D70">
        <w:rPr>
          <w:rFonts w:asciiTheme="majorHAnsi" w:hAnsiTheme="majorHAnsi" w:cstheme="majorHAnsi"/>
        </w:rPr>
        <w:t xml:space="preserve"> </w:t>
      </w:r>
    </w:p>
    <w:p w14:paraId="2EE52785" w14:textId="2B3DFC45" w:rsidR="005B02C6" w:rsidRDefault="00D74E16" w:rsidP="00261D70">
      <w:pPr>
        <w:pStyle w:val="ListParagraph"/>
        <w:numPr>
          <w:ilvl w:val="1"/>
          <w:numId w:val="3"/>
        </w:numPr>
        <w:pBdr>
          <w:top w:val="nil"/>
          <w:left w:val="nil"/>
          <w:bottom w:val="nil"/>
          <w:right w:val="nil"/>
          <w:between w:val="nil"/>
        </w:pBdr>
        <w:spacing w:after="160" w:line="240" w:lineRule="auto"/>
        <w:rPr>
          <w:rFonts w:asciiTheme="majorHAnsi" w:hAnsiTheme="majorHAnsi" w:cstheme="majorHAnsi"/>
        </w:rPr>
      </w:pPr>
      <w:r w:rsidRPr="00261D70">
        <w:rPr>
          <w:rFonts w:asciiTheme="majorHAnsi" w:hAnsiTheme="majorHAnsi" w:cstheme="majorHAnsi"/>
        </w:rPr>
        <w:t xml:space="preserve">Re: </w:t>
      </w:r>
      <w:r w:rsidR="00907BC0" w:rsidRPr="00261D70">
        <w:rPr>
          <w:rFonts w:asciiTheme="majorHAnsi" w:hAnsiTheme="majorHAnsi" w:cstheme="majorHAnsi"/>
        </w:rPr>
        <w:t>GU190710</w:t>
      </w:r>
      <w:r w:rsidR="005B02C6" w:rsidRPr="00261D70">
        <w:rPr>
          <w:rFonts w:asciiTheme="majorHAnsi" w:hAnsiTheme="majorHAnsi" w:cstheme="majorHAnsi"/>
        </w:rPr>
        <w:t>-T22-11</w:t>
      </w:r>
    </w:p>
    <w:p w14:paraId="67AACD85" w14:textId="1C24796C" w:rsidR="005B02C6" w:rsidRDefault="00907BC0" w:rsidP="00261D70">
      <w:pPr>
        <w:pStyle w:val="ListParagraph"/>
        <w:numPr>
          <w:ilvl w:val="1"/>
          <w:numId w:val="3"/>
        </w:numPr>
        <w:pBdr>
          <w:top w:val="nil"/>
          <w:left w:val="nil"/>
          <w:bottom w:val="nil"/>
          <w:right w:val="nil"/>
          <w:between w:val="nil"/>
        </w:pBdr>
        <w:spacing w:after="160" w:line="240" w:lineRule="auto"/>
        <w:rPr>
          <w:rFonts w:asciiTheme="majorHAnsi" w:hAnsiTheme="majorHAnsi" w:cstheme="majorHAnsi"/>
        </w:rPr>
      </w:pPr>
      <w:r w:rsidRPr="00261D70">
        <w:rPr>
          <w:rFonts w:asciiTheme="majorHAnsi" w:hAnsiTheme="majorHAnsi" w:cstheme="majorHAnsi"/>
        </w:rPr>
        <w:t xml:space="preserve">GU = </w:t>
      </w:r>
      <w:r w:rsidR="00D74E16" w:rsidRPr="00261D70">
        <w:rPr>
          <w:rFonts w:asciiTheme="majorHAnsi" w:hAnsiTheme="majorHAnsi" w:cstheme="majorHAnsi"/>
        </w:rPr>
        <w:t xml:space="preserve">NOAA Ship </w:t>
      </w:r>
      <w:r w:rsidRPr="00261D70">
        <w:rPr>
          <w:rFonts w:asciiTheme="majorHAnsi" w:hAnsiTheme="majorHAnsi" w:cstheme="majorHAnsi"/>
        </w:rPr>
        <w:t>GORDON GUNTER</w:t>
      </w:r>
    </w:p>
    <w:p w14:paraId="45BAA638" w14:textId="6C599711" w:rsidR="005B02C6" w:rsidRDefault="00907BC0" w:rsidP="00261D70">
      <w:pPr>
        <w:pStyle w:val="ListParagraph"/>
        <w:numPr>
          <w:ilvl w:val="1"/>
          <w:numId w:val="3"/>
        </w:numPr>
        <w:pBdr>
          <w:top w:val="nil"/>
          <w:left w:val="nil"/>
          <w:bottom w:val="nil"/>
          <w:right w:val="nil"/>
          <w:between w:val="nil"/>
        </w:pBdr>
        <w:spacing w:after="160" w:line="240" w:lineRule="auto"/>
        <w:rPr>
          <w:rFonts w:asciiTheme="majorHAnsi" w:hAnsiTheme="majorHAnsi" w:cstheme="majorHAnsi"/>
        </w:rPr>
      </w:pPr>
      <w:r w:rsidRPr="00261D70">
        <w:rPr>
          <w:rFonts w:asciiTheme="majorHAnsi" w:hAnsiTheme="majorHAnsi" w:cstheme="majorHAnsi"/>
        </w:rPr>
        <w:lastRenderedPageBreak/>
        <w:t xml:space="preserve">19 = </w:t>
      </w:r>
      <w:r w:rsidR="00D74E16" w:rsidRPr="00261D70">
        <w:rPr>
          <w:rFonts w:asciiTheme="majorHAnsi" w:hAnsiTheme="majorHAnsi" w:cstheme="majorHAnsi"/>
        </w:rPr>
        <w:t>year 20</w:t>
      </w:r>
      <w:r w:rsidRPr="00261D70">
        <w:rPr>
          <w:rFonts w:asciiTheme="majorHAnsi" w:hAnsiTheme="majorHAnsi" w:cstheme="majorHAnsi"/>
        </w:rPr>
        <w:t>19</w:t>
      </w:r>
      <w:r w:rsidR="00D74E16" w:rsidRPr="00261D70">
        <w:rPr>
          <w:rFonts w:asciiTheme="majorHAnsi" w:hAnsiTheme="majorHAnsi" w:cstheme="majorHAnsi"/>
        </w:rPr>
        <w:t xml:space="preserve"> </w:t>
      </w:r>
    </w:p>
    <w:p w14:paraId="6DB2C3FC" w14:textId="77777777" w:rsidR="005B02C6" w:rsidRDefault="005B02C6" w:rsidP="00261D70">
      <w:pPr>
        <w:pStyle w:val="ListParagraph"/>
        <w:numPr>
          <w:ilvl w:val="1"/>
          <w:numId w:val="3"/>
        </w:numPr>
        <w:pBdr>
          <w:top w:val="nil"/>
          <w:left w:val="nil"/>
          <w:bottom w:val="nil"/>
          <w:right w:val="nil"/>
          <w:between w:val="nil"/>
        </w:pBdr>
        <w:spacing w:after="160" w:line="240" w:lineRule="auto"/>
        <w:rPr>
          <w:rFonts w:asciiTheme="majorHAnsi" w:hAnsiTheme="majorHAnsi" w:cstheme="majorHAnsi"/>
        </w:rPr>
      </w:pPr>
      <w:r w:rsidRPr="00261D70">
        <w:rPr>
          <w:rFonts w:asciiTheme="majorHAnsi" w:hAnsiTheme="majorHAnsi" w:cstheme="majorHAnsi"/>
        </w:rPr>
        <w:t xml:space="preserve">07 = July </w:t>
      </w:r>
    </w:p>
    <w:p w14:paraId="59377792" w14:textId="77777777" w:rsidR="005B02C6" w:rsidRDefault="005B02C6" w:rsidP="00261D70">
      <w:pPr>
        <w:pStyle w:val="ListParagraph"/>
        <w:numPr>
          <w:ilvl w:val="1"/>
          <w:numId w:val="3"/>
        </w:numPr>
        <w:pBdr>
          <w:top w:val="nil"/>
          <w:left w:val="nil"/>
          <w:bottom w:val="nil"/>
          <w:right w:val="nil"/>
          <w:between w:val="nil"/>
        </w:pBdr>
        <w:spacing w:after="160" w:line="240" w:lineRule="auto"/>
        <w:rPr>
          <w:rFonts w:asciiTheme="majorHAnsi" w:hAnsiTheme="majorHAnsi" w:cstheme="majorHAnsi"/>
        </w:rPr>
      </w:pPr>
      <w:r w:rsidRPr="00261D70">
        <w:rPr>
          <w:rFonts w:asciiTheme="majorHAnsi" w:hAnsiTheme="majorHAnsi" w:cstheme="majorHAnsi"/>
        </w:rPr>
        <w:t xml:space="preserve">10 = July 10 </w:t>
      </w:r>
    </w:p>
    <w:p w14:paraId="72B7D5E5" w14:textId="4FDD1B04" w:rsidR="005B02C6" w:rsidRDefault="005B02C6" w:rsidP="00261D70">
      <w:pPr>
        <w:pStyle w:val="ListParagraph"/>
        <w:numPr>
          <w:ilvl w:val="1"/>
          <w:numId w:val="3"/>
        </w:numPr>
        <w:pBdr>
          <w:top w:val="nil"/>
          <w:left w:val="nil"/>
          <w:bottom w:val="nil"/>
          <w:right w:val="nil"/>
          <w:between w:val="nil"/>
        </w:pBdr>
        <w:spacing w:after="160" w:line="240" w:lineRule="auto"/>
        <w:rPr>
          <w:rFonts w:asciiTheme="majorHAnsi" w:hAnsiTheme="majorHAnsi" w:cstheme="majorHAnsi"/>
        </w:rPr>
      </w:pPr>
      <w:r w:rsidRPr="00261D70">
        <w:rPr>
          <w:rFonts w:asciiTheme="majorHAnsi" w:hAnsiTheme="majorHAnsi" w:cstheme="majorHAnsi"/>
        </w:rPr>
        <w:t xml:space="preserve">T22 = trawl station 22 </w:t>
      </w:r>
      <w:r>
        <w:rPr>
          <w:rFonts w:asciiTheme="majorHAnsi" w:hAnsiTheme="majorHAnsi" w:cstheme="majorHAnsi"/>
        </w:rPr>
        <w:t>(T is optional)</w:t>
      </w:r>
    </w:p>
    <w:p w14:paraId="57AA21C2" w14:textId="77777777" w:rsidR="005B02C6" w:rsidRDefault="005B02C6" w:rsidP="00261D70">
      <w:pPr>
        <w:pStyle w:val="ListParagraph"/>
        <w:numPr>
          <w:ilvl w:val="1"/>
          <w:numId w:val="3"/>
        </w:numPr>
        <w:pBdr>
          <w:top w:val="nil"/>
          <w:left w:val="nil"/>
          <w:bottom w:val="nil"/>
          <w:right w:val="nil"/>
          <w:between w:val="nil"/>
        </w:pBdr>
        <w:spacing w:after="160" w:line="240" w:lineRule="auto"/>
        <w:rPr>
          <w:rFonts w:asciiTheme="majorHAnsi" w:hAnsiTheme="majorHAnsi" w:cstheme="majorHAnsi"/>
        </w:rPr>
      </w:pPr>
      <w:r w:rsidRPr="00261D70">
        <w:rPr>
          <w:rFonts w:asciiTheme="majorHAnsi" w:hAnsiTheme="majorHAnsi" w:cstheme="majorHAnsi"/>
        </w:rPr>
        <w:t xml:space="preserve">11 = specimen 11 </w:t>
      </w:r>
    </w:p>
    <w:p w14:paraId="65A8B981" w14:textId="77777777" w:rsidR="001633DE" w:rsidRPr="00261D70" w:rsidRDefault="001633DE" w:rsidP="00261D70">
      <w:pPr>
        <w:rPr>
          <w:rFonts w:ascii="Calibri" w:eastAsia="Calibri" w:hAnsi="Calibri" w:cs="Calibri"/>
        </w:rPr>
      </w:pPr>
    </w:p>
    <w:p w14:paraId="00000013" w14:textId="77777777" w:rsidR="009028FC" w:rsidRDefault="009028FC">
      <w:pPr>
        <w:spacing w:line="360" w:lineRule="auto"/>
        <w:rPr>
          <w:rFonts w:ascii="Calibri" w:eastAsia="Calibri" w:hAnsi="Calibri" w:cs="Calibri"/>
        </w:rPr>
      </w:pPr>
    </w:p>
    <w:p w14:paraId="2B9AA484" w14:textId="77777777" w:rsidR="00137379" w:rsidRDefault="001C6D29">
      <w:pPr>
        <w:spacing w:line="360" w:lineRule="auto"/>
        <w:rPr>
          <w:rFonts w:ascii="Calibri" w:eastAsia="Calibri" w:hAnsi="Calibri" w:cs="Calibri"/>
        </w:rPr>
      </w:pPr>
      <w:r>
        <w:rPr>
          <w:rFonts w:ascii="Calibri" w:eastAsia="Calibri" w:hAnsi="Calibri" w:cs="Calibri"/>
          <w:u w:val="single"/>
        </w:rPr>
        <w:t>Sea Areas or Regions</w:t>
      </w:r>
      <w:r>
        <w:rPr>
          <w:rFonts w:ascii="Calibri" w:eastAsia="Calibri" w:hAnsi="Calibri" w:cs="Calibri"/>
        </w:rPr>
        <w:t xml:space="preserve">: </w:t>
      </w:r>
    </w:p>
    <w:p w14:paraId="00000014" w14:textId="5CE07FFB" w:rsidR="009028FC" w:rsidRDefault="001C6D29">
      <w:pPr>
        <w:spacing w:line="360" w:lineRule="auto"/>
        <w:rPr>
          <w:rFonts w:ascii="Calibri" w:eastAsia="Calibri" w:hAnsi="Calibri" w:cs="Calibri"/>
        </w:rPr>
      </w:pPr>
      <w:r>
        <w:rPr>
          <w:rFonts w:ascii="Calibri" w:eastAsia="Calibri" w:hAnsi="Calibri" w:cs="Calibri"/>
        </w:rPr>
        <w:t>United States of America, Gulf of Mexico</w:t>
      </w:r>
    </w:p>
    <w:p w14:paraId="00000015" w14:textId="77777777" w:rsidR="009028FC" w:rsidRDefault="009028FC">
      <w:pPr>
        <w:spacing w:line="360" w:lineRule="auto"/>
        <w:rPr>
          <w:rFonts w:ascii="Calibri" w:eastAsia="Calibri" w:hAnsi="Calibri" w:cs="Calibri"/>
        </w:rPr>
      </w:pPr>
    </w:p>
    <w:p w14:paraId="00000016" w14:textId="77777777" w:rsidR="009028FC" w:rsidRDefault="001C6D29">
      <w:pPr>
        <w:spacing w:line="360" w:lineRule="auto"/>
        <w:rPr>
          <w:rFonts w:ascii="Calibri" w:eastAsia="Calibri" w:hAnsi="Calibri" w:cs="Calibri"/>
        </w:rPr>
      </w:pPr>
      <w:r>
        <w:rPr>
          <w:rFonts w:ascii="Calibri" w:eastAsia="Calibri" w:hAnsi="Calibri" w:cs="Calibri"/>
          <w:u w:val="single"/>
        </w:rPr>
        <w:t>Data Types</w:t>
      </w:r>
      <w:r>
        <w:rPr>
          <w:rFonts w:ascii="Calibri" w:eastAsia="Calibri" w:hAnsi="Calibri" w:cs="Calibri"/>
        </w:rPr>
        <w:t xml:space="preserve">: </w:t>
      </w:r>
    </w:p>
    <w:p w14:paraId="00000017" w14:textId="3EF51F30" w:rsidR="009028FC" w:rsidRDefault="001C6D29">
      <w:pPr>
        <w:spacing w:line="360" w:lineRule="auto"/>
        <w:ind w:firstLine="720"/>
        <w:rPr>
          <w:rFonts w:ascii="Calibri" w:eastAsia="Calibri" w:hAnsi="Calibri" w:cs="Calibri"/>
        </w:rPr>
      </w:pPr>
      <w:r>
        <w:rPr>
          <w:rFonts w:ascii="Calibri" w:eastAsia="Calibri" w:hAnsi="Calibri" w:cs="Calibri"/>
        </w:rPr>
        <w:t>Parameter or Variable</w:t>
      </w:r>
      <w:r w:rsidR="001633DE">
        <w:rPr>
          <w:rFonts w:ascii="Calibri" w:eastAsia="Calibri" w:hAnsi="Calibri" w:cs="Calibri"/>
        </w:rPr>
        <w:t>: FINFISH</w:t>
      </w:r>
    </w:p>
    <w:p w14:paraId="00000018" w14:textId="2D2BA64E" w:rsidR="009028FC" w:rsidRDefault="001C6D29">
      <w:pPr>
        <w:spacing w:line="360" w:lineRule="auto"/>
        <w:ind w:firstLine="720"/>
        <w:rPr>
          <w:rFonts w:ascii="Calibri" w:eastAsia="Calibri" w:hAnsi="Calibri" w:cs="Calibri"/>
        </w:rPr>
      </w:pPr>
      <w:r>
        <w:rPr>
          <w:rFonts w:ascii="Calibri" w:eastAsia="Calibri" w:hAnsi="Calibri" w:cs="Calibri"/>
        </w:rPr>
        <w:t>Observation Category: SPECIES DISTRIBUTI</w:t>
      </w:r>
      <w:r w:rsidR="00B41CCC">
        <w:rPr>
          <w:rFonts w:ascii="Calibri" w:eastAsia="Calibri" w:hAnsi="Calibri" w:cs="Calibri"/>
        </w:rPr>
        <w:t>ON MODELS, POPULATION ABUNDANCE, IN SITU/LABORATORY INSTRUMENTS.</w:t>
      </w:r>
    </w:p>
    <w:p w14:paraId="00000019" w14:textId="7E97C18B" w:rsidR="009028FC" w:rsidRDefault="001633DE">
      <w:pPr>
        <w:spacing w:line="360" w:lineRule="auto"/>
        <w:ind w:firstLine="720"/>
        <w:rPr>
          <w:rFonts w:ascii="Calibri" w:eastAsia="Calibri" w:hAnsi="Calibri" w:cs="Calibri"/>
        </w:rPr>
      </w:pPr>
      <w:r>
        <w:rPr>
          <w:rFonts w:ascii="Calibri" w:eastAsia="Calibri" w:hAnsi="Calibri" w:cs="Calibri"/>
        </w:rPr>
        <w:t>Sampling Instrument: FISHERY RESEARCH VESSELS</w:t>
      </w:r>
      <w:r w:rsidR="001C6D29">
        <w:rPr>
          <w:rFonts w:ascii="Calibri" w:eastAsia="Calibri" w:hAnsi="Calibri" w:cs="Calibri"/>
        </w:rPr>
        <w:t xml:space="preserve">, </w:t>
      </w:r>
      <w:r>
        <w:rPr>
          <w:rFonts w:ascii="Calibri" w:eastAsia="Calibri" w:hAnsi="Calibri" w:cs="Calibri"/>
        </w:rPr>
        <w:t xml:space="preserve">RANDOM-STATION SURVEY, </w:t>
      </w:r>
      <w:r w:rsidR="001C6D29">
        <w:rPr>
          <w:rFonts w:ascii="Calibri" w:eastAsia="Calibri" w:hAnsi="Calibri" w:cs="Calibri"/>
        </w:rPr>
        <w:t xml:space="preserve">LINE-TRANSECT SURVEY, </w:t>
      </w:r>
      <w:r>
        <w:rPr>
          <w:rFonts w:ascii="Calibri" w:eastAsia="Calibri" w:hAnsi="Calibri" w:cs="Calibri"/>
        </w:rPr>
        <w:t>FAUNA-SPECIFIC SURVEY</w:t>
      </w:r>
      <w:r w:rsidR="001C6D29">
        <w:rPr>
          <w:rFonts w:ascii="Calibri" w:eastAsia="Calibri" w:hAnsi="Calibri" w:cs="Calibri"/>
        </w:rPr>
        <w:t>.</w:t>
      </w:r>
    </w:p>
    <w:p w14:paraId="0000001A" w14:textId="3DD11E55" w:rsidR="009028FC" w:rsidRDefault="001C6D29" w:rsidP="00732B04">
      <w:pPr>
        <w:spacing w:line="360" w:lineRule="auto"/>
        <w:ind w:firstLine="720"/>
        <w:rPr>
          <w:rFonts w:ascii="Calibri" w:eastAsia="Calibri" w:hAnsi="Calibri" w:cs="Calibri"/>
        </w:rPr>
      </w:pPr>
      <w:r>
        <w:rPr>
          <w:rFonts w:ascii="Calibri" w:eastAsia="Calibri" w:hAnsi="Calibri" w:cs="Calibri"/>
        </w:rPr>
        <w:t>Sampling and Analyzing Method: The goal of the resea</w:t>
      </w:r>
      <w:r w:rsidR="00A820B7">
        <w:rPr>
          <w:rFonts w:ascii="Calibri" w:eastAsia="Calibri" w:hAnsi="Calibri" w:cs="Calibri"/>
        </w:rPr>
        <w:t>rch was to conduct</w:t>
      </w:r>
      <w:r w:rsidR="004702FB">
        <w:rPr>
          <w:rFonts w:ascii="Calibri" w:eastAsia="Calibri" w:hAnsi="Calibri" w:cs="Calibri"/>
        </w:rPr>
        <w:t xml:space="preserve"> surveys with</w:t>
      </w:r>
      <w:r w:rsidR="00A820B7">
        <w:rPr>
          <w:rFonts w:ascii="Calibri" w:eastAsia="Calibri" w:hAnsi="Calibri" w:cs="Calibri"/>
        </w:rPr>
        <w:t xml:space="preserve"> random-station selection</w:t>
      </w:r>
      <w:r w:rsidR="004702FB">
        <w:rPr>
          <w:rFonts w:ascii="Calibri" w:eastAsia="Calibri" w:hAnsi="Calibri" w:cs="Calibri"/>
        </w:rPr>
        <w:t xml:space="preserve"> </w:t>
      </w:r>
      <w:r w:rsidR="00A820B7">
        <w:rPr>
          <w:rFonts w:ascii="Calibri" w:eastAsia="Calibri" w:hAnsi="Calibri" w:cs="Calibri"/>
        </w:rPr>
        <w:t xml:space="preserve">(NOAA/NMFS SEAMAP Trawl Surveys) or surveys that are fauna specific (e.g., </w:t>
      </w:r>
      <w:r w:rsidR="007B117C">
        <w:rPr>
          <w:rFonts w:ascii="Calibri" w:eastAsia="Calibri" w:hAnsi="Calibri" w:cs="Calibri"/>
        </w:rPr>
        <w:t xml:space="preserve">NOAA/NMFS Gulf of Mexico </w:t>
      </w:r>
      <w:r w:rsidR="00A820B7">
        <w:rPr>
          <w:rFonts w:ascii="Calibri" w:eastAsia="Calibri" w:hAnsi="Calibri" w:cs="Calibri"/>
        </w:rPr>
        <w:t>cetacean prey species</w:t>
      </w:r>
      <w:r w:rsidR="007B117C">
        <w:rPr>
          <w:rFonts w:ascii="Calibri" w:eastAsia="Calibri" w:hAnsi="Calibri" w:cs="Calibri"/>
        </w:rPr>
        <w:t xml:space="preserve"> surveys</w:t>
      </w:r>
      <w:r w:rsidR="00A820B7">
        <w:rPr>
          <w:rFonts w:ascii="Calibri" w:eastAsia="Calibri" w:hAnsi="Calibri" w:cs="Calibri"/>
        </w:rPr>
        <w:t>).  For the</w:t>
      </w:r>
      <w:r w:rsidR="004702FB">
        <w:rPr>
          <w:rFonts w:ascii="Calibri" w:eastAsia="Calibri" w:hAnsi="Calibri" w:cs="Calibri"/>
        </w:rPr>
        <w:t xml:space="preserve"> surveys that used</w:t>
      </w:r>
      <w:r w:rsidR="00A820B7">
        <w:rPr>
          <w:rFonts w:ascii="Calibri" w:eastAsia="Calibri" w:hAnsi="Calibri" w:cs="Calibri"/>
        </w:rPr>
        <w:t xml:space="preserve"> </w:t>
      </w:r>
      <w:r w:rsidR="004702FB">
        <w:rPr>
          <w:rFonts w:ascii="Calibri" w:eastAsia="Calibri" w:hAnsi="Calibri" w:cs="Calibri"/>
        </w:rPr>
        <w:t>random-station selection</w:t>
      </w:r>
      <w:r w:rsidR="00A820B7">
        <w:rPr>
          <w:rFonts w:ascii="Calibri" w:eastAsia="Calibri" w:hAnsi="Calibri" w:cs="Calibri"/>
        </w:rPr>
        <w:t xml:space="preserve"> the biological survey data are used for numerous indexes of abundance for</w:t>
      </w:r>
      <w:r w:rsidR="00D0458F">
        <w:rPr>
          <w:rFonts w:ascii="Calibri" w:eastAsia="Calibri" w:hAnsi="Calibri" w:cs="Calibri"/>
        </w:rPr>
        <w:t xml:space="preserve"> NOAA/NMFS</w:t>
      </w:r>
      <w:r w:rsidR="00A820B7">
        <w:rPr>
          <w:rFonts w:ascii="Calibri" w:eastAsia="Calibri" w:hAnsi="Calibri" w:cs="Calibri"/>
        </w:rPr>
        <w:t xml:space="preserve"> management-important finfish and invertebrates.  For the fauna-specific surveys the biological survey data are used to assess cetacean predator/prey relationships and prey population dynamics. Both survey types </w:t>
      </w:r>
      <w:r w:rsidR="001D5879">
        <w:rPr>
          <w:rFonts w:ascii="Calibri" w:eastAsia="Calibri" w:hAnsi="Calibri" w:cs="Calibri"/>
        </w:rPr>
        <w:t>collect environmental data</w:t>
      </w:r>
      <w:r w:rsidR="00A820B7">
        <w:rPr>
          <w:rFonts w:ascii="Calibri" w:eastAsia="Calibri" w:hAnsi="Calibri" w:cs="Calibri"/>
        </w:rPr>
        <w:t xml:space="preserve"> at sampling locations</w:t>
      </w:r>
      <w:r w:rsidR="00D0458F">
        <w:rPr>
          <w:rFonts w:ascii="Calibri" w:eastAsia="Calibri" w:hAnsi="Calibri" w:cs="Calibri"/>
        </w:rPr>
        <w:t xml:space="preserve"> (water column; surface to 500 m depth; CTD casts)</w:t>
      </w:r>
      <w:r w:rsidR="00A820B7">
        <w:rPr>
          <w:rFonts w:ascii="Calibri" w:eastAsia="Calibri" w:hAnsi="Calibri" w:cs="Calibri"/>
        </w:rPr>
        <w:t>.  Often the fauna-specific</w:t>
      </w:r>
      <w:r w:rsidR="001D5879">
        <w:rPr>
          <w:rFonts w:ascii="Calibri" w:eastAsia="Calibri" w:hAnsi="Calibri" w:cs="Calibri"/>
        </w:rPr>
        <w:t xml:space="preserve"> surveys are a component of a</w:t>
      </w:r>
      <w:r w:rsidR="00A820B7">
        <w:rPr>
          <w:rFonts w:ascii="Calibri" w:eastAsia="Calibri" w:hAnsi="Calibri" w:cs="Calibri"/>
        </w:rPr>
        <w:t xml:space="preserve"> primary survey related to estimating</w:t>
      </w:r>
      <w:r>
        <w:rPr>
          <w:rFonts w:ascii="Calibri" w:eastAsia="Calibri" w:hAnsi="Calibri" w:cs="Calibri"/>
        </w:rPr>
        <w:t xml:space="preserve"> the abundance and spatial distribution of marine mammals in the coastal waters of the U.S. Gulf of </w:t>
      </w:r>
      <w:r w:rsidR="00A820B7">
        <w:rPr>
          <w:rFonts w:ascii="Calibri" w:eastAsia="Calibri" w:hAnsi="Calibri" w:cs="Calibri"/>
        </w:rPr>
        <w:t>Mexico</w:t>
      </w:r>
      <w:r w:rsidR="00E27D21">
        <w:rPr>
          <w:rFonts w:ascii="Calibri" w:eastAsia="Calibri" w:hAnsi="Calibri" w:cs="Calibri"/>
        </w:rPr>
        <w:t xml:space="preserve"> (line-transect survey)</w:t>
      </w:r>
      <w:r w:rsidR="00A820B7">
        <w:rPr>
          <w:rFonts w:ascii="Calibri" w:eastAsia="Calibri" w:hAnsi="Calibri" w:cs="Calibri"/>
        </w:rPr>
        <w:t xml:space="preserve">. </w:t>
      </w:r>
    </w:p>
    <w:p w14:paraId="56D6B016" w14:textId="77777777" w:rsidR="00137379" w:rsidRDefault="00137379" w:rsidP="00137379">
      <w:pPr>
        <w:spacing w:line="360" w:lineRule="auto"/>
        <w:rPr>
          <w:rFonts w:ascii="Calibri" w:eastAsia="Calibri" w:hAnsi="Calibri" w:cs="Calibri"/>
        </w:rPr>
      </w:pPr>
    </w:p>
    <w:p w14:paraId="0000001B" w14:textId="664346FC" w:rsidR="009028FC" w:rsidRDefault="001C6D29" w:rsidP="00137379">
      <w:pPr>
        <w:spacing w:line="360" w:lineRule="auto"/>
        <w:rPr>
          <w:rFonts w:ascii="Calibri" w:eastAsia="Calibri" w:hAnsi="Calibri" w:cs="Calibri"/>
          <w:u w:val="single"/>
        </w:rPr>
      </w:pPr>
      <w:r w:rsidRPr="00137379">
        <w:rPr>
          <w:rFonts w:ascii="Calibri" w:eastAsia="Calibri" w:hAnsi="Calibri" w:cs="Calibri"/>
          <w:u w:val="single"/>
        </w:rPr>
        <w:t>Data Quality Method</w:t>
      </w:r>
      <w:r>
        <w:rPr>
          <w:rFonts w:ascii="Calibri" w:eastAsia="Calibri" w:hAnsi="Calibri" w:cs="Calibri"/>
        </w:rPr>
        <w:t>: Data auditing consisted of making corr</w:t>
      </w:r>
      <w:r w:rsidR="000757AB">
        <w:rPr>
          <w:rFonts w:ascii="Calibri" w:eastAsia="Calibri" w:hAnsi="Calibri" w:cs="Calibri"/>
        </w:rPr>
        <w:t>ections</w:t>
      </w:r>
      <w:r w:rsidR="00137379">
        <w:rPr>
          <w:rFonts w:ascii="Calibri" w:eastAsia="Calibri" w:hAnsi="Calibri" w:cs="Calibri"/>
        </w:rPr>
        <w:t xml:space="preserve"> when needed</w:t>
      </w:r>
      <w:r w:rsidR="000757AB">
        <w:rPr>
          <w:rFonts w:ascii="Calibri" w:eastAsia="Calibri" w:hAnsi="Calibri" w:cs="Calibri"/>
        </w:rPr>
        <w:t xml:space="preserve"> based </w:t>
      </w:r>
      <w:r w:rsidR="001D5879">
        <w:rPr>
          <w:rFonts w:ascii="Calibri" w:eastAsia="Calibri" w:hAnsi="Calibri" w:cs="Calibri"/>
        </w:rPr>
        <w:t xml:space="preserve">on </w:t>
      </w:r>
      <w:r w:rsidR="000757AB">
        <w:rPr>
          <w:rFonts w:ascii="Calibri" w:eastAsia="Calibri" w:hAnsi="Calibri" w:cs="Calibri"/>
        </w:rPr>
        <w:t>SEAMAP data editing software for trawl</w:t>
      </w:r>
      <w:r w:rsidR="008F358F">
        <w:rPr>
          <w:rFonts w:ascii="Calibri" w:eastAsia="Calibri" w:hAnsi="Calibri" w:cs="Calibri"/>
        </w:rPr>
        <w:t xml:space="preserve"> survey</w:t>
      </w:r>
      <w:r w:rsidR="000757AB">
        <w:rPr>
          <w:rFonts w:ascii="Calibri" w:eastAsia="Calibri" w:hAnsi="Calibri" w:cs="Calibri"/>
        </w:rPr>
        <w:t xml:space="preserve"> data and comparisons of sample labeling with SEAMAP trawl data</w:t>
      </w:r>
      <w:r>
        <w:rPr>
          <w:rFonts w:ascii="Calibri" w:eastAsia="Calibri" w:hAnsi="Calibri" w:cs="Calibri"/>
        </w:rPr>
        <w:t>.</w:t>
      </w:r>
      <w:r w:rsidR="001D5879">
        <w:rPr>
          <w:rFonts w:ascii="Calibri" w:eastAsia="Calibri" w:hAnsi="Calibri" w:cs="Calibri"/>
        </w:rPr>
        <w:t xml:space="preserve"> Specimen tissue samples for DNA </w:t>
      </w:r>
      <w:r w:rsidR="00732B04">
        <w:rPr>
          <w:rFonts w:ascii="Calibri" w:eastAsia="Calibri" w:hAnsi="Calibri" w:cs="Calibri"/>
        </w:rPr>
        <w:t>barcoding</w:t>
      </w:r>
      <w:r w:rsidR="00E27D21">
        <w:rPr>
          <w:rFonts w:ascii="Calibri" w:eastAsia="Calibri" w:hAnsi="Calibri" w:cs="Calibri"/>
        </w:rPr>
        <w:t xml:space="preserve"> were collected as </w:t>
      </w:r>
      <w:r w:rsidR="002E7BEB">
        <w:rPr>
          <w:rFonts w:ascii="Calibri" w:eastAsia="Calibri" w:hAnsi="Calibri" w:cs="Calibri"/>
        </w:rPr>
        <w:t>a</w:t>
      </w:r>
      <w:r w:rsidR="00E27D21">
        <w:rPr>
          <w:rFonts w:ascii="Calibri" w:eastAsia="Calibri" w:hAnsi="Calibri" w:cs="Calibri"/>
        </w:rPr>
        <w:t xml:space="preserve"> separate sample </w:t>
      </w:r>
      <w:r w:rsidR="002E7BEB">
        <w:rPr>
          <w:rFonts w:ascii="Calibri" w:eastAsia="Calibri" w:hAnsi="Calibri" w:cs="Calibri"/>
        </w:rPr>
        <w:t xml:space="preserve">each </w:t>
      </w:r>
      <w:r w:rsidR="00137379">
        <w:rPr>
          <w:rFonts w:ascii="Calibri" w:eastAsia="Calibri" w:hAnsi="Calibri" w:cs="Calibri"/>
        </w:rPr>
        <w:t xml:space="preserve">from a </w:t>
      </w:r>
      <w:r w:rsidR="00E27D21">
        <w:rPr>
          <w:rFonts w:ascii="Calibri" w:eastAsia="Calibri" w:hAnsi="Calibri" w:cs="Calibri"/>
        </w:rPr>
        <w:t>different specimen of each species</w:t>
      </w:r>
      <w:r w:rsidR="008F358F">
        <w:rPr>
          <w:rFonts w:ascii="Calibri" w:eastAsia="Calibri" w:hAnsi="Calibri" w:cs="Calibri"/>
        </w:rPr>
        <w:t xml:space="preserve"> (usually 3 specimens</w:t>
      </w:r>
      <w:r w:rsidR="00137379">
        <w:rPr>
          <w:rFonts w:ascii="Calibri" w:eastAsia="Calibri" w:hAnsi="Calibri" w:cs="Calibri"/>
        </w:rPr>
        <w:t xml:space="preserve"> sampled</w:t>
      </w:r>
      <w:r w:rsidR="008F358F">
        <w:rPr>
          <w:rFonts w:ascii="Calibri" w:eastAsia="Calibri" w:hAnsi="Calibri" w:cs="Calibri"/>
        </w:rPr>
        <w:t>)</w:t>
      </w:r>
      <w:r w:rsidR="007B117C">
        <w:rPr>
          <w:rFonts w:ascii="Calibri" w:eastAsia="Calibri" w:hAnsi="Calibri" w:cs="Calibri"/>
        </w:rPr>
        <w:t>. I</w:t>
      </w:r>
      <w:r w:rsidR="001D5879">
        <w:rPr>
          <w:rFonts w:ascii="Calibri" w:eastAsia="Calibri" w:hAnsi="Calibri" w:cs="Calibri"/>
        </w:rPr>
        <w:t xml:space="preserve">f </w:t>
      </w:r>
      <w:r w:rsidR="008F358F">
        <w:rPr>
          <w:rFonts w:ascii="Calibri" w:eastAsia="Calibri" w:hAnsi="Calibri" w:cs="Calibri"/>
        </w:rPr>
        <w:t xml:space="preserve">a </w:t>
      </w:r>
      <w:r w:rsidR="001D5879">
        <w:rPr>
          <w:rFonts w:ascii="Calibri" w:eastAsia="Calibri" w:hAnsi="Calibri" w:cs="Calibri"/>
        </w:rPr>
        <w:t>tissue sample</w:t>
      </w:r>
      <w:r w:rsidR="008F358F">
        <w:rPr>
          <w:rFonts w:ascii="Calibri" w:eastAsia="Calibri" w:hAnsi="Calibri" w:cs="Calibri"/>
        </w:rPr>
        <w:t xml:space="preserve"> DNA barcode</w:t>
      </w:r>
      <w:r w:rsidR="001D5879">
        <w:rPr>
          <w:rFonts w:ascii="Calibri" w:eastAsia="Calibri" w:hAnsi="Calibri" w:cs="Calibri"/>
        </w:rPr>
        <w:t xml:space="preserve"> d</w:t>
      </w:r>
      <w:r w:rsidR="00137379">
        <w:rPr>
          <w:rFonts w:ascii="Calibri" w:eastAsia="Calibri" w:hAnsi="Calibri" w:cs="Calibri"/>
        </w:rPr>
        <w:t>oes</w:t>
      </w:r>
      <w:r w:rsidR="001D5879">
        <w:rPr>
          <w:rFonts w:ascii="Calibri" w:eastAsia="Calibri" w:hAnsi="Calibri" w:cs="Calibri"/>
        </w:rPr>
        <w:t xml:space="preserve"> not agree with the specimen identification then there was a specimen identification problem or a problem with proper sample labeling.</w:t>
      </w:r>
      <w:r w:rsidR="004702FB">
        <w:rPr>
          <w:rFonts w:ascii="Calibri" w:eastAsia="Calibri" w:hAnsi="Calibri" w:cs="Calibri"/>
        </w:rPr>
        <w:t xml:space="preserve"> </w:t>
      </w:r>
      <w:r w:rsidR="007B117C">
        <w:rPr>
          <w:rFonts w:ascii="Calibri" w:eastAsia="Calibri" w:hAnsi="Calibri" w:cs="Calibri"/>
        </w:rPr>
        <w:t>If the</w:t>
      </w:r>
      <w:r w:rsidR="008F358F">
        <w:rPr>
          <w:rFonts w:ascii="Calibri" w:eastAsia="Calibri" w:hAnsi="Calibri" w:cs="Calibri"/>
        </w:rPr>
        <w:t xml:space="preserve"> problem </w:t>
      </w:r>
      <w:r w:rsidR="00137379">
        <w:rPr>
          <w:rFonts w:ascii="Calibri" w:eastAsia="Calibri" w:hAnsi="Calibri" w:cs="Calibri"/>
        </w:rPr>
        <w:t>i</w:t>
      </w:r>
      <w:r w:rsidR="008F358F">
        <w:rPr>
          <w:rFonts w:ascii="Calibri" w:eastAsia="Calibri" w:hAnsi="Calibri" w:cs="Calibri"/>
        </w:rPr>
        <w:t>s not due to labeling</w:t>
      </w:r>
      <w:r w:rsidR="007B117C">
        <w:rPr>
          <w:rFonts w:ascii="Calibri" w:eastAsia="Calibri" w:hAnsi="Calibri" w:cs="Calibri"/>
        </w:rPr>
        <w:t>, then the voucher specimen for th</w:t>
      </w:r>
      <w:r w:rsidR="00137379">
        <w:rPr>
          <w:rFonts w:ascii="Calibri" w:eastAsia="Calibri" w:hAnsi="Calibri" w:cs="Calibri"/>
        </w:rPr>
        <w:t>e</w:t>
      </w:r>
      <w:r w:rsidR="007B117C">
        <w:rPr>
          <w:rFonts w:ascii="Calibri" w:eastAsia="Calibri" w:hAnsi="Calibri" w:cs="Calibri"/>
        </w:rPr>
        <w:t xml:space="preserve"> DNA </w:t>
      </w:r>
      <w:r w:rsidR="007B117C">
        <w:rPr>
          <w:rFonts w:ascii="Calibri" w:eastAsia="Calibri" w:hAnsi="Calibri" w:cs="Calibri"/>
        </w:rPr>
        <w:lastRenderedPageBreak/>
        <w:t xml:space="preserve">tissue sample can be re-examined for </w:t>
      </w:r>
      <w:r w:rsidR="008F358F">
        <w:rPr>
          <w:rFonts w:ascii="Calibri" w:eastAsia="Calibri" w:hAnsi="Calibri" w:cs="Calibri"/>
        </w:rPr>
        <w:t>resolv</w:t>
      </w:r>
      <w:r w:rsidR="007B117C">
        <w:rPr>
          <w:rFonts w:ascii="Calibri" w:eastAsia="Calibri" w:hAnsi="Calibri" w:cs="Calibri"/>
        </w:rPr>
        <w:t xml:space="preserve">ing a species identification. </w:t>
      </w:r>
      <w:r w:rsidR="004702FB">
        <w:rPr>
          <w:rFonts w:ascii="Calibri" w:eastAsia="Calibri" w:hAnsi="Calibri" w:cs="Calibri"/>
        </w:rPr>
        <w:t>The specimens sampled for DNA barcoding could be from a single survey station or a combination of survey stations.</w:t>
      </w:r>
      <w:r w:rsidR="007B117C">
        <w:rPr>
          <w:rFonts w:ascii="Calibri" w:eastAsia="Calibri" w:hAnsi="Calibri" w:cs="Calibri"/>
        </w:rPr>
        <w:t xml:space="preserve"> </w:t>
      </w:r>
    </w:p>
    <w:p w14:paraId="0000001C" w14:textId="77777777" w:rsidR="009028FC" w:rsidRDefault="009028FC">
      <w:pPr>
        <w:spacing w:line="360" w:lineRule="auto"/>
        <w:rPr>
          <w:rFonts w:ascii="Calibri" w:eastAsia="Calibri" w:hAnsi="Calibri" w:cs="Calibri"/>
        </w:rPr>
      </w:pPr>
    </w:p>
    <w:p w14:paraId="6943169B" w14:textId="0AB0A07B" w:rsidR="008E7BB7" w:rsidRDefault="001C6D29">
      <w:pPr>
        <w:spacing w:line="360" w:lineRule="auto"/>
        <w:rPr>
          <w:rFonts w:ascii="Calibri" w:eastAsia="Calibri" w:hAnsi="Calibri" w:cs="Calibri"/>
        </w:rPr>
      </w:pPr>
      <w:r>
        <w:rPr>
          <w:rFonts w:ascii="Calibri" w:eastAsia="Calibri" w:hAnsi="Calibri" w:cs="Calibri"/>
          <w:u w:val="single"/>
        </w:rPr>
        <w:t>Abstract</w:t>
      </w:r>
      <w:r>
        <w:rPr>
          <w:rFonts w:ascii="Calibri" w:eastAsia="Calibri" w:hAnsi="Calibri" w:cs="Calibri"/>
        </w:rPr>
        <w:t xml:space="preserve">: As part of the </w:t>
      </w:r>
      <w:r w:rsidR="003575C1">
        <w:rPr>
          <w:rFonts w:ascii="Calibri" w:eastAsia="Calibri" w:hAnsi="Calibri" w:cs="Calibri"/>
        </w:rPr>
        <w:t xml:space="preserve">NOAA/NMFS </w:t>
      </w:r>
      <w:r>
        <w:rPr>
          <w:rFonts w:ascii="Calibri" w:eastAsia="Calibri" w:hAnsi="Calibri" w:cs="Calibri"/>
        </w:rPr>
        <w:t>Gulf of Mexico</w:t>
      </w:r>
      <w:r w:rsidR="003575C1">
        <w:rPr>
          <w:rFonts w:ascii="Calibri" w:eastAsia="Calibri" w:hAnsi="Calibri" w:cs="Calibri"/>
        </w:rPr>
        <w:t xml:space="preserve"> SEAMAP and</w:t>
      </w:r>
      <w:r>
        <w:rPr>
          <w:rFonts w:ascii="Calibri" w:eastAsia="Calibri" w:hAnsi="Calibri" w:cs="Calibri"/>
        </w:rPr>
        <w:t xml:space="preserve"> Marine Assessment Program for Protected Species (</w:t>
      </w:r>
      <w:proofErr w:type="spellStart"/>
      <w:r>
        <w:rPr>
          <w:rFonts w:ascii="Calibri" w:eastAsia="Calibri" w:hAnsi="Calibri" w:cs="Calibri"/>
        </w:rPr>
        <w:t>GoMMAPPS</w:t>
      </w:r>
      <w:proofErr w:type="spellEnd"/>
      <w:r>
        <w:rPr>
          <w:rFonts w:ascii="Calibri" w:eastAsia="Calibri" w:hAnsi="Calibri" w:cs="Calibri"/>
        </w:rPr>
        <w:t>), the Southeast Fisheries Science Cente</w:t>
      </w:r>
      <w:r w:rsidR="00732B04">
        <w:rPr>
          <w:rFonts w:ascii="Calibri" w:eastAsia="Calibri" w:hAnsi="Calibri" w:cs="Calibri"/>
        </w:rPr>
        <w:t>r (SEFSC) conducts</w:t>
      </w:r>
      <w:r>
        <w:rPr>
          <w:rFonts w:ascii="Calibri" w:eastAsia="Calibri" w:hAnsi="Calibri" w:cs="Calibri"/>
        </w:rPr>
        <w:t xml:space="preserve"> </w:t>
      </w:r>
      <w:r w:rsidR="003575C1">
        <w:rPr>
          <w:rFonts w:ascii="Calibri" w:eastAsia="Calibri" w:hAnsi="Calibri" w:cs="Calibri"/>
        </w:rPr>
        <w:t xml:space="preserve">midwater </w:t>
      </w:r>
      <w:r w:rsidR="00262A3F">
        <w:rPr>
          <w:rFonts w:ascii="Calibri" w:eastAsia="Calibri" w:hAnsi="Calibri" w:cs="Calibri"/>
        </w:rPr>
        <w:t xml:space="preserve">(infrequent) </w:t>
      </w:r>
      <w:r w:rsidR="003575C1">
        <w:rPr>
          <w:rFonts w:ascii="Calibri" w:eastAsia="Calibri" w:hAnsi="Calibri" w:cs="Calibri"/>
        </w:rPr>
        <w:t>and bottom trawling</w:t>
      </w:r>
      <w:r w:rsidR="00262A3F">
        <w:rPr>
          <w:rFonts w:ascii="Calibri" w:eastAsia="Calibri" w:hAnsi="Calibri" w:cs="Calibri"/>
        </w:rPr>
        <w:t xml:space="preserve"> (biannual)</w:t>
      </w:r>
      <w:r w:rsidR="003575C1">
        <w:rPr>
          <w:rFonts w:ascii="Calibri" w:eastAsia="Calibri" w:hAnsi="Calibri" w:cs="Calibri"/>
        </w:rPr>
        <w:t xml:space="preserve"> </w:t>
      </w:r>
      <w:r w:rsidR="001D5879">
        <w:rPr>
          <w:rFonts w:ascii="Calibri" w:eastAsia="Calibri" w:hAnsi="Calibri" w:cs="Calibri"/>
        </w:rPr>
        <w:t xml:space="preserve">on and beyond </w:t>
      </w:r>
      <w:r>
        <w:rPr>
          <w:rFonts w:ascii="Calibri" w:eastAsia="Calibri" w:hAnsi="Calibri" w:cs="Calibri"/>
        </w:rPr>
        <w:t>the U.S. continental shelf wat</w:t>
      </w:r>
      <w:r w:rsidR="001D5879">
        <w:rPr>
          <w:rFonts w:ascii="Calibri" w:eastAsia="Calibri" w:hAnsi="Calibri" w:cs="Calibri"/>
        </w:rPr>
        <w:t>ers (</w:t>
      </w:r>
      <w:r w:rsidR="003575C1">
        <w:rPr>
          <w:rFonts w:ascii="Calibri" w:eastAsia="Calibri" w:hAnsi="Calibri" w:cs="Calibri"/>
        </w:rPr>
        <w:t>the 200-m isobath)</w:t>
      </w:r>
      <w:r>
        <w:rPr>
          <w:rFonts w:ascii="Calibri" w:eastAsia="Calibri" w:hAnsi="Calibri" w:cs="Calibri"/>
        </w:rPr>
        <w:t>. The survey</w:t>
      </w:r>
      <w:r w:rsidR="003575C1">
        <w:rPr>
          <w:rFonts w:ascii="Calibri" w:eastAsia="Calibri" w:hAnsi="Calibri" w:cs="Calibri"/>
        </w:rPr>
        <w:t xml:space="preserve"> design for the SEAMAP</w:t>
      </w:r>
      <w:r w:rsidR="00B1369A">
        <w:rPr>
          <w:rFonts w:ascii="Calibri" w:eastAsia="Calibri" w:hAnsi="Calibri" w:cs="Calibri"/>
        </w:rPr>
        <w:t xml:space="preserve"> bottom</w:t>
      </w:r>
      <w:r w:rsidR="003575C1">
        <w:rPr>
          <w:rFonts w:ascii="Calibri" w:eastAsia="Calibri" w:hAnsi="Calibri" w:cs="Calibri"/>
        </w:rPr>
        <w:t xml:space="preserve"> trawl surveys is to provide an annual population index</w:t>
      </w:r>
      <w:r w:rsidR="001D5879">
        <w:rPr>
          <w:rFonts w:ascii="Calibri" w:eastAsia="Calibri" w:hAnsi="Calibri" w:cs="Calibri"/>
        </w:rPr>
        <w:t xml:space="preserve"> that is</w:t>
      </w:r>
      <w:r w:rsidR="003575C1">
        <w:rPr>
          <w:rFonts w:ascii="Calibri" w:eastAsia="Calibri" w:hAnsi="Calibri" w:cs="Calibri"/>
        </w:rPr>
        <w:t xml:space="preserve"> useful for NOAA/NMFS fisheries management. SEAMAP</w:t>
      </w:r>
      <w:r w:rsidR="00B1369A">
        <w:rPr>
          <w:rFonts w:ascii="Calibri" w:eastAsia="Calibri" w:hAnsi="Calibri" w:cs="Calibri"/>
        </w:rPr>
        <w:t xml:space="preserve"> bottom</w:t>
      </w:r>
      <w:r w:rsidR="003575C1">
        <w:rPr>
          <w:rFonts w:ascii="Calibri" w:eastAsia="Calibri" w:hAnsi="Calibri" w:cs="Calibri"/>
        </w:rPr>
        <w:t xml:space="preserve"> trawl stations were allocated in the Gulf of Mexico from the Texas/Mexico border to approximately just south of Tampa, Florida. </w:t>
      </w:r>
      <w:r w:rsidR="00732B04">
        <w:rPr>
          <w:rFonts w:ascii="Calibri" w:eastAsia="Calibri" w:hAnsi="Calibri" w:cs="Calibri"/>
        </w:rPr>
        <w:t xml:space="preserve">The survey design for </w:t>
      </w:r>
      <w:proofErr w:type="spellStart"/>
      <w:r w:rsidR="00F0291A">
        <w:rPr>
          <w:rFonts w:ascii="Calibri" w:eastAsia="Calibri" w:hAnsi="Calibri" w:cs="Calibri"/>
        </w:rPr>
        <w:t>GoMMAP</w:t>
      </w:r>
      <w:r w:rsidR="00C01236">
        <w:rPr>
          <w:rFonts w:ascii="Calibri" w:eastAsia="Calibri" w:hAnsi="Calibri" w:cs="Calibri"/>
        </w:rPr>
        <w:t>P</w:t>
      </w:r>
      <w:r w:rsidR="00F0291A">
        <w:rPr>
          <w:rFonts w:ascii="Calibri" w:eastAsia="Calibri" w:hAnsi="Calibri" w:cs="Calibri"/>
        </w:rPr>
        <w:t>S</w:t>
      </w:r>
      <w:proofErr w:type="spellEnd"/>
      <w:r w:rsidR="00F0291A">
        <w:rPr>
          <w:rFonts w:ascii="Calibri" w:eastAsia="Calibri" w:hAnsi="Calibri" w:cs="Calibri"/>
        </w:rPr>
        <w:t xml:space="preserve"> </w:t>
      </w:r>
      <w:r w:rsidR="00732B04">
        <w:rPr>
          <w:rFonts w:ascii="Calibri" w:eastAsia="Calibri" w:hAnsi="Calibri" w:cs="Calibri"/>
        </w:rPr>
        <w:t>cetacean predator/prey midwater trawl surveys was to conduct midwater trawling through water column aggregations of cetacean prey</w:t>
      </w:r>
      <w:r w:rsidR="00262A3F">
        <w:rPr>
          <w:rFonts w:ascii="Calibri" w:eastAsia="Calibri" w:hAnsi="Calibri" w:cs="Calibri"/>
        </w:rPr>
        <w:t xml:space="preserve"> (primarily in the eastern Gulf of Mexico)</w:t>
      </w:r>
      <w:r w:rsidR="00732B04">
        <w:rPr>
          <w:rFonts w:ascii="Calibri" w:eastAsia="Calibri" w:hAnsi="Calibri" w:cs="Calibri"/>
        </w:rPr>
        <w:t>, in conjunction with standard cetacean survey objectives (e</w:t>
      </w:r>
      <w:r w:rsidR="00D47ED4">
        <w:rPr>
          <w:rFonts w:ascii="Calibri" w:eastAsia="Calibri" w:hAnsi="Calibri" w:cs="Calibri"/>
        </w:rPr>
        <w:t>xamples;</w:t>
      </w:r>
      <w:r w:rsidR="00732B04">
        <w:rPr>
          <w:rFonts w:ascii="Calibri" w:eastAsia="Calibri" w:hAnsi="Calibri" w:cs="Calibri"/>
        </w:rPr>
        <w:t xml:space="preserve"> cetacean sightings, biopsies).</w:t>
      </w:r>
      <w:r w:rsidR="003575C1">
        <w:rPr>
          <w:rFonts w:ascii="Calibri" w:eastAsia="Calibri" w:hAnsi="Calibri" w:cs="Calibri"/>
        </w:rPr>
        <w:t xml:space="preserve"> </w:t>
      </w:r>
      <w:r w:rsidR="001D5879">
        <w:rPr>
          <w:rFonts w:ascii="Calibri" w:eastAsia="Calibri" w:hAnsi="Calibri" w:cs="Calibri"/>
        </w:rPr>
        <w:t xml:space="preserve">For the tissue samples collected for DNA </w:t>
      </w:r>
      <w:r w:rsidR="00732B04">
        <w:rPr>
          <w:rFonts w:ascii="Calibri" w:eastAsia="Calibri" w:hAnsi="Calibri" w:cs="Calibri"/>
        </w:rPr>
        <w:t>barcoding</w:t>
      </w:r>
      <w:r w:rsidR="001D5879">
        <w:rPr>
          <w:rFonts w:ascii="Calibri" w:eastAsia="Calibri" w:hAnsi="Calibri" w:cs="Calibri"/>
        </w:rPr>
        <w:t>, tissue samples were collected from trawl captured specimens for up to three specimens sampled per sp</w:t>
      </w:r>
      <w:r w:rsidR="00262A3F">
        <w:rPr>
          <w:rFonts w:ascii="Calibri" w:eastAsia="Calibri" w:hAnsi="Calibri" w:cs="Calibri"/>
        </w:rPr>
        <w:t>ecies when possible</w:t>
      </w:r>
      <w:r w:rsidR="00B1369A">
        <w:rPr>
          <w:rFonts w:ascii="Calibri" w:eastAsia="Calibri" w:hAnsi="Calibri" w:cs="Calibri"/>
        </w:rPr>
        <w:t>. Also collected was</w:t>
      </w:r>
      <w:r w:rsidR="001D5879">
        <w:rPr>
          <w:rFonts w:ascii="Calibri" w:eastAsia="Calibri" w:hAnsi="Calibri" w:cs="Calibri"/>
        </w:rPr>
        <w:t xml:space="preserve"> a whole voucher specimen of </w:t>
      </w:r>
      <w:r w:rsidR="00732B04">
        <w:rPr>
          <w:rFonts w:ascii="Calibri" w:eastAsia="Calibri" w:hAnsi="Calibri" w:cs="Calibri"/>
        </w:rPr>
        <w:t xml:space="preserve">each </w:t>
      </w:r>
      <w:r w:rsidR="001D5879">
        <w:rPr>
          <w:rFonts w:ascii="Calibri" w:eastAsia="Calibri" w:hAnsi="Calibri" w:cs="Calibri"/>
        </w:rPr>
        <w:t>tissue-sampled species</w:t>
      </w:r>
      <w:r w:rsidR="00622EB0">
        <w:rPr>
          <w:rFonts w:ascii="Calibri" w:eastAsia="Calibri" w:hAnsi="Calibri" w:cs="Calibri"/>
        </w:rPr>
        <w:t xml:space="preserve"> and photographs of specimens sampled were</w:t>
      </w:r>
      <w:r w:rsidR="001D5879">
        <w:rPr>
          <w:rFonts w:ascii="Calibri" w:eastAsia="Calibri" w:hAnsi="Calibri" w:cs="Calibri"/>
        </w:rPr>
        <w:t xml:space="preserve"> arch</w:t>
      </w:r>
      <w:r w:rsidR="00622EB0">
        <w:rPr>
          <w:rFonts w:ascii="Calibri" w:eastAsia="Calibri" w:hAnsi="Calibri" w:cs="Calibri"/>
        </w:rPr>
        <w:t>ived</w:t>
      </w:r>
      <w:r w:rsidR="001D5879">
        <w:rPr>
          <w:rFonts w:ascii="Calibri" w:eastAsia="Calibri" w:hAnsi="Calibri" w:cs="Calibri"/>
        </w:rPr>
        <w:t>.</w:t>
      </w:r>
      <w:r w:rsidR="008E7BB7">
        <w:rPr>
          <w:rFonts w:ascii="Calibri" w:eastAsia="Calibri" w:hAnsi="Calibri" w:cs="Calibri"/>
        </w:rPr>
        <w:t xml:space="preserve"> Data elements for each sample include: </w:t>
      </w:r>
    </w:p>
    <w:p w14:paraId="012B3B2E" w14:textId="33EECA56" w:rsidR="008E7BB7" w:rsidRDefault="008E7BB7">
      <w:pPr>
        <w:spacing w:line="360" w:lineRule="auto"/>
        <w:rPr>
          <w:rFonts w:ascii="Calibri" w:eastAsia="Calibri" w:hAnsi="Calibri" w:cs="Calibri"/>
        </w:rPr>
      </w:pPr>
      <w:r>
        <w:rPr>
          <w:rFonts w:ascii="Calibri" w:eastAsia="Calibri" w:hAnsi="Calibri" w:cs="Calibri"/>
        </w:rPr>
        <w:t xml:space="preserve">Genus and species </w:t>
      </w:r>
    </w:p>
    <w:p w14:paraId="00471DF2" w14:textId="77777777" w:rsidR="008E7BB7" w:rsidRDefault="008E7BB7">
      <w:pPr>
        <w:spacing w:line="360" w:lineRule="auto"/>
        <w:rPr>
          <w:rFonts w:ascii="Calibri" w:eastAsia="Calibri" w:hAnsi="Calibri" w:cs="Calibri"/>
        </w:rPr>
      </w:pPr>
      <w:r>
        <w:rPr>
          <w:rFonts w:ascii="Calibri" w:eastAsia="Calibri" w:hAnsi="Calibri" w:cs="Calibri"/>
        </w:rPr>
        <w:t xml:space="preserve">Date collected </w:t>
      </w:r>
    </w:p>
    <w:p w14:paraId="20D9B8D7" w14:textId="77777777" w:rsidR="008E7BB7" w:rsidRDefault="008E7BB7">
      <w:pPr>
        <w:spacing w:line="360" w:lineRule="auto"/>
        <w:rPr>
          <w:rFonts w:ascii="Calibri" w:eastAsia="Calibri" w:hAnsi="Calibri" w:cs="Calibri"/>
        </w:rPr>
      </w:pPr>
      <w:r>
        <w:rPr>
          <w:rFonts w:ascii="Calibri" w:eastAsia="Calibri" w:hAnsi="Calibri" w:cs="Calibri"/>
        </w:rPr>
        <w:t xml:space="preserve">Survey vessel </w:t>
      </w:r>
    </w:p>
    <w:p w14:paraId="09AAD28A" w14:textId="77777777" w:rsidR="008E7BB7" w:rsidRDefault="008E7BB7">
      <w:pPr>
        <w:spacing w:line="360" w:lineRule="auto"/>
        <w:rPr>
          <w:rFonts w:ascii="Calibri" w:eastAsia="Calibri" w:hAnsi="Calibri" w:cs="Calibri"/>
        </w:rPr>
      </w:pPr>
      <w:r>
        <w:rPr>
          <w:rFonts w:ascii="Calibri" w:eastAsia="Calibri" w:hAnsi="Calibri" w:cs="Calibri"/>
        </w:rPr>
        <w:t>Survey station number</w:t>
      </w:r>
    </w:p>
    <w:p w14:paraId="33175DB2" w14:textId="77777777" w:rsidR="008E7BB7" w:rsidRDefault="008E7BB7">
      <w:pPr>
        <w:spacing w:line="360" w:lineRule="auto"/>
        <w:rPr>
          <w:rFonts w:ascii="Calibri" w:eastAsia="Calibri" w:hAnsi="Calibri" w:cs="Calibri"/>
        </w:rPr>
      </w:pPr>
      <w:r>
        <w:rPr>
          <w:rFonts w:ascii="Calibri" w:eastAsia="Calibri" w:hAnsi="Calibri" w:cs="Calibri"/>
        </w:rPr>
        <w:t>Latitude N degrees</w:t>
      </w:r>
    </w:p>
    <w:p w14:paraId="7918F058" w14:textId="77777777" w:rsidR="008E7BB7" w:rsidRDefault="008E7BB7">
      <w:pPr>
        <w:spacing w:line="360" w:lineRule="auto"/>
        <w:rPr>
          <w:rFonts w:ascii="Calibri" w:eastAsia="Calibri" w:hAnsi="Calibri" w:cs="Calibri"/>
        </w:rPr>
      </w:pPr>
      <w:r>
        <w:rPr>
          <w:rFonts w:ascii="Calibri" w:eastAsia="Calibri" w:hAnsi="Calibri" w:cs="Calibri"/>
        </w:rPr>
        <w:t>Longitude W degrees</w:t>
      </w:r>
    </w:p>
    <w:p w14:paraId="2932E3D8" w14:textId="77777777" w:rsidR="008E7BB7" w:rsidRDefault="008E7BB7">
      <w:pPr>
        <w:spacing w:line="360" w:lineRule="auto"/>
        <w:rPr>
          <w:rFonts w:ascii="Calibri" w:eastAsia="Calibri" w:hAnsi="Calibri" w:cs="Calibri"/>
        </w:rPr>
      </w:pPr>
      <w:r>
        <w:rPr>
          <w:rFonts w:ascii="Calibri" w:eastAsia="Calibri" w:hAnsi="Calibri" w:cs="Calibri"/>
        </w:rPr>
        <w:t>Latitude N decimal degrees</w:t>
      </w:r>
    </w:p>
    <w:p w14:paraId="35EA7836" w14:textId="77777777" w:rsidR="008E7BB7" w:rsidRDefault="008E7BB7">
      <w:pPr>
        <w:spacing w:line="360" w:lineRule="auto"/>
        <w:rPr>
          <w:rFonts w:ascii="Calibri" w:eastAsia="Calibri" w:hAnsi="Calibri" w:cs="Calibri"/>
        </w:rPr>
      </w:pPr>
      <w:r>
        <w:rPr>
          <w:rFonts w:ascii="Calibri" w:eastAsia="Calibri" w:hAnsi="Calibri" w:cs="Calibri"/>
        </w:rPr>
        <w:t>Longitude W decimal degrees</w:t>
      </w:r>
    </w:p>
    <w:p w14:paraId="0174607D" w14:textId="32F28C5B" w:rsidR="008E7BB7" w:rsidRDefault="008E7BB7">
      <w:pPr>
        <w:spacing w:line="360" w:lineRule="auto"/>
        <w:rPr>
          <w:rFonts w:ascii="Calibri" w:eastAsia="Calibri" w:hAnsi="Calibri" w:cs="Calibri"/>
        </w:rPr>
      </w:pPr>
      <w:r>
        <w:rPr>
          <w:rFonts w:ascii="Calibri" w:eastAsia="Calibri" w:hAnsi="Calibri" w:cs="Calibri"/>
        </w:rPr>
        <w:t>Bottom depth fathoms</w:t>
      </w:r>
    </w:p>
    <w:p w14:paraId="5D3C9423" w14:textId="1BB014A6" w:rsidR="008E7BB7" w:rsidRDefault="008E7BB7">
      <w:pPr>
        <w:spacing w:line="360" w:lineRule="auto"/>
        <w:rPr>
          <w:rFonts w:ascii="Calibri" w:eastAsia="Calibri" w:hAnsi="Calibri" w:cs="Calibri"/>
        </w:rPr>
      </w:pPr>
      <w:r>
        <w:rPr>
          <w:rFonts w:ascii="Calibri" w:eastAsia="Calibri" w:hAnsi="Calibri" w:cs="Calibri"/>
        </w:rPr>
        <w:t>Bottom depth meters</w:t>
      </w:r>
    </w:p>
    <w:p w14:paraId="4D14E724" w14:textId="5F2E68D9" w:rsidR="008E7BB7" w:rsidRDefault="008E7BB7">
      <w:pPr>
        <w:spacing w:line="360" w:lineRule="auto"/>
        <w:rPr>
          <w:rFonts w:ascii="Calibri" w:eastAsia="Calibri" w:hAnsi="Calibri" w:cs="Calibri"/>
        </w:rPr>
      </w:pPr>
      <w:r>
        <w:rPr>
          <w:rFonts w:ascii="Calibri" w:eastAsia="Calibri" w:hAnsi="Calibri" w:cs="Calibri"/>
        </w:rPr>
        <w:t>Number collected</w:t>
      </w:r>
    </w:p>
    <w:p w14:paraId="127946F8" w14:textId="10EAE97A" w:rsidR="008E7BB7" w:rsidRDefault="008E7BB7">
      <w:pPr>
        <w:spacing w:line="360" w:lineRule="auto"/>
        <w:rPr>
          <w:rFonts w:ascii="Calibri" w:eastAsia="Calibri" w:hAnsi="Calibri" w:cs="Calibri"/>
        </w:rPr>
      </w:pPr>
      <w:r>
        <w:rPr>
          <w:rFonts w:ascii="Calibri" w:eastAsia="Calibri" w:hAnsi="Calibri" w:cs="Calibri"/>
        </w:rPr>
        <w:t>Sample number(s)</w:t>
      </w:r>
    </w:p>
    <w:p w14:paraId="1F0BB780" w14:textId="6F02A75B" w:rsidR="008E7BB7" w:rsidRDefault="008E7BB7">
      <w:pPr>
        <w:spacing w:line="360" w:lineRule="auto"/>
        <w:rPr>
          <w:rFonts w:ascii="Calibri" w:eastAsia="Calibri" w:hAnsi="Calibri" w:cs="Calibri"/>
        </w:rPr>
      </w:pPr>
      <w:r>
        <w:rPr>
          <w:rFonts w:ascii="Calibri" w:eastAsia="Calibri" w:hAnsi="Calibri" w:cs="Calibri"/>
        </w:rPr>
        <w:t>Tissue sample and voucher specimen archive location</w:t>
      </w:r>
    </w:p>
    <w:p w14:paraId="53DB4A97" w14:textId="1026C33E" w:rsidR="008E7BB7" w:rsidRDefault="008E7BB7">
      <w:pPr>
        <w:spacing w:line="360" w:lineRule="auto"/>
        <w:rPr>
          <w:rFonts w:ascii="Calibri" w:eastAsia="Calibri" w:hAnsi="Calibri" w:cs="Calibri"/>
        </w:rPr>
      </w:pPr>
      <w:r>
        <w:rPr>
          <w:rFonts w:ascii="Calibri" w:eastAsia="Calibri" w:hAnsi="Calibri" w:cs="Calibri"/>
        </w:rPr>
        <w:t>Point of contact</w:t>
      </w:r>
    </w:p>
    <w:p w14:paraId="3A1CD3BA" w14:textId="4E55C0D7" w:rsidR="008E7BB7" w:rsidRDefault="008E7BB7">
      <w:pPr>
        <w:spacing w:line="360" w:lineRule="auto"/>
        <w:rPr>
          <w:rFonts w:ascii="Calibri" w:eastAsia="Calibri" w:hAnsi="Calibri" w:cs="Calibri"/>
        </w:rPr>
      </w:pPr>
      <w:r>
        <w:rPr>
          <w:rFonts w:ascii="Calibri" w:eastAsia="Calibri" w:hAnsi="Calibri" w:cs="Calibri"/>
        </w:rPr>
        <w:t>Voucher specimen sample bucket</w:t>
      </w:r>
    </w:p>
    <w:p w14:paraId="4AD3D0E5" w14:textId="58B9962F" w:rsidR="008E7BB7" w:rsidRDefault="008E7BB7">
      <w:pPr>
        <w:spacing w:line="360" w:lineRule="auto"/>
        <w:rPr>
          <w:rFonts w:ascii="Calibri" w:eastAsia="Calibri" w:hAnsi="Calibri" w:cs="Calibri"/>
        </w:rPr>
      </w:pPr>
      <w:r>
        <w:rPr>
          <w:rFonts w:ascii="Calibri" w:eastAsia="Calibri" w:hAnsi="Calibri" w:cs="Calibri"/>
        </w:rPr>
        <w:t>Photograph</w:t>
      </w:r>
      <w:r w:rsidR="003A4217">
        <w:rPr>
          <w:rFonts w:ascii="Calibri" w:eastAsia="Calibri" w:hAnsi="Calibri" w:cs="Calibri"/>
        </w:rPr>
        <w:t xml:space="preserve"> Sample Number</w:t>
      </w:r>
    </w:p>
    <w:p w14:paraId="18F61FFF" w14:textId="5C7A41F0" w:rsidR="003A4217" w:rsidRDefault="003A4217">
      <w:pPr>
        <w:spacing w:line="360" w:lineRule="auto"/>
        <w:rPr>
          <w:rFonts w:ascii="Calibri" w:eastAsia="Calibri" w:hAnsi="Calibri" w:cs="Calibri"/>
        </w:rPr>
      </w:pPr>
      <w:r>
        <w:rPr>
          <w:rFonts w:ascii="Calibri" w:eastAsia="Calibri" w:hAnsi="Calibri" w:cs="Calibri"/>
        </w:rPr>
        <w:lastRenderedPageBreak/>
        <w:t>Comments</w:t>
      </w:r>
    </w:p>
    <w:p w14:paraId="4DC5DC4E" w14:textId="77777777" w:rsidR="008E7BB7" w:rsidRDefault="008E7BB7">
      <w:pPr>
        <w:spacing w:line="360" w:lineRule="auto"/>
        <w:rPr>
          <w:rFonts w:ascii="Calibri" w:eastAsia="Calibri" w:hAnsi="Calibri" w:cs="Calibri"/>
        </w:rPr>
      </w:pPr>
    </w:p>
    <w:p w14:paraId="0000001D" w14:textId="768E74F3" w:rsidR="009028FC" w:rsidRDefault="00622EB0">
      <w:pPr>
        <w:spacing w:line="360" w:lineRule="auto"/>
        <w:rPr>
          <w:rFonts w:ascii="Calibri" w:eastAsia="Calibri" w:hAnsi="Calibri" w:cs="Calibri"/>
        </w:rPr>
      </w:pPr>
      <w:r>
        <w:rPr>
          <w:rFonts w:ascii="Calibri" w:eastAsia="Calibri" w:hAnsi="Calibri" w:cs="Calibri"/>
        </w:rPr>
        <w:t>Frozen t</w:t>
      </w:r>
      <w:r w:rsidR="00254110">
        <w:rPr>
          <w:rFonts w:ascii="Calibri" w:eastAsia="Calibri" w:hAnsi="Calibri" w:cs="Calibri"/>
        </w:rPr>
        <w:t>issue samples</w:t>
      </w:r>
      <w:r>
        <w:rPr>
          <w:rFonts w:ascii="Calibri" w:eastAsia="Calibri" w:hAnsi="Calibri" w:cs="Calibri"/>
        </w:rPr>
        <w:t xml:space="preserve"> (in alcohol)</w:t>
      </w:r>
      <w:r w:rsidR="00254110">
        <w:rPr>
          <w:rFonts w:ascii="Calibri" w:eastAsia="Calibri" w:hAnsi="Calibri" w:cs="Calibri"/>
        </w:rPr>
        <w:t xml:space="preserve"> and whole voucher specimens are archived at TUBRI and are accessible upon request.</w:t>
      </w:r>
      <w:r w:rsidR="003575C1">
        <w:rPr>
          <w:rFonts w:ascii="Calibri" w:eastAsia="Calibri" w:hAnsi="Calibri" w:cs="Calibri"/>
        </w:rPr>
        <w:t xml:space="preserve"> </w:t>
      </w:r>
    </w:p>
    <w:p w14:paraId="0000001E" w14:textId="77777777" w:rsidR="009028FC" w:rsidRDefault="009028FC">
      <w:pPr>
        <w:spacing w:line="360" w:lineRule="auto"/>
        <w:rPr>
          <w:rFonts w:ascii="Calibri" w:eastAsia="Calibri" w:hAnsi="Calibri" w:cs="Calibri"/>
          <w:u w:val="single"/>
        </w:rPr>
      </w:pPr>
    </w:p>
    <w:p w14:paraId="0000001F" w14:textId="792DB70D" w:rsidR="009028FC" w:rsidRDefault="001C6D29">
      <w:pPr>
        <w:spacing w:line="360" w:lineRule="auto"/>
        <w:rPr>
          <w:rFonts w:ascii="Calibri" w:eastAsia="Calibri" w:hAnsi="Calibri" w:cs="Calibri"/>
        </w:rPr>
      </w:pPr>
      <w:r>
        <w:rPr>
          <w:rFonts w:ascii="Calibri" w:eastAsia="Calibri" w:hAnsi="Calibri" w:cs="Calibri"/>
          <w:u w:val="single"/>
        </w:rPr>
        <w:t>Dataset Author List:</w:t>
      </w:r>
      <w:r w:rsidR="00254110">
        <w:rPr>
          <w:rFonts w:ascii="Calibri" w:eastAsia="Calibri" w:hAnsi="Calibri" w:cs="Calibri"/>
        </w:rPr>
        <w:t xml:space="preserve"> Grace, Mark (NOAA/NMFS); Bart</w:t>
      </w:r>
      <w:r w:rsidR="0069675C">
        <w:rPr>
          <w:rFonts w:ascii="Calibri" w:eastAsia="Calibri" w:hAnsi="Calibri" w:cs="Calibri"/>
        </w:rPr>
        <w:t>, Henry</w:t>
      </w:r>
      <w:r w:rsidR="00254110">
        <w:rPr>
          <w:rFonts w:ascii="Calibri" w:eastAsia="Calibri" w:hAnsi="Calibri" w:cs="Calibri"/>
        </w:rPr>
        <w:t xml:space="preserve"> (TUBRI)</w:t>
      </w:r>
      <w:r>
        <w:rPr>
          <w:rFonts w:ascii="Calibri" w:eastAsia="Calibri" w:hAnsi="Calibri" w:cs="Calibri"/>
        </w:rPr>
        <w:t>.</w:t>
      </w:r>
    </w:p>
    <w:p w14:paraId="00000020" w14:textId="77777777" w:rsidR="009028FC" w:rsidRDefault="009028FC">
      <w:pPr>
        <w:spacing w:line="360" w:lineRule="auto"/>
        <w:rPr>
          <w:rFonts w:ascii="Calibri" w:eastAsia="Calibri" w:hAnsi="Calibri" w:cs="Calibri"/>
          <w:u w:val="single"/>
        </w:rPr>
      </w:pPr>
    </w:p>
    <w:p w14:paraId="00000021" w14:textId="096149C5" w:rsidR="009028FC" w:rsidRDefault="001C6D29">
      <w:pPr>
        <w:spacing w:line="360" w:lineRule="auto"/>
        <w:rPr>
          <w:rFonts w:ascii="Calibri" w:eastAsia="Calibri" w:hAnsi="Calibri" w:cs="Calibri"/>
        </w:rPr>
      </w:pPr>
      <w:r>
        <w:rPr>
          <w:rFonts w:ascii="Calibri" w:eastAsia="Calibri" w:hAnsi="Calibri" w:cs="Calibri"/>
          <w:u w:val="single"/>
        </w:rPr>
        <w:t>Purpose</w:t>
      </w:r>
      <w:r>
        <w:rPr>
          <w:rFonts w:ascii="Calibri" w:eastAsia="Calibri" w:hAnsi="Calibri" w:cs="Calibri"/>
        </w:rPr>
        <w:t xml:space="preserve">: The primary goal was to </w:t>
      </w:r>
      <w:r w:rsidR="00254110">
        <w:rPr>
          <w:rFonts w:ascii="Calibri" w:eastAsia="Calibri" w:hAnsi="Calibri" w:cs="Calibri"/>
        </w:rPr>
        <w:t xml:space="preserve">conduct midwater and bottom trawling for marine fauna in the U.S. Gulf of Mexico, then sample, photograph and collect marine fauna that were tissue sampled for DNA </w:t>
      </w:r>
      <w:r w:rsidR="00732B04">
        <w:rPr>
          <w:rFonts w:ascii="Calibri" w:eastAsia="Calibri" w:hAnsi="Calibri" w:cs="Calibri"/>
        </w:rPr>
        <w:t>barcoding</w:t>
      </w:r>
      <w:r w:rsidR="00254110">
        <w:rPr>
          <w:rFonts w:ascii="Calibri" w:eastAsia="Calibri" w:hAnsi="Calibri" w:cs="Calibri"/>
        </w:rPr>
        <w:t xml:space="preserve">. </w:t>
      </w:r>
    </w:p>
    <w:p w14:paraId="00000022" w14:textId="77777777" w:rsidR="009028FC" w:rsidRDefault="009028FC">
      <w:pPr>
        <w:spacing w:line="360" w:lineRule="auto"/>
        <w:rPr>
          <w:rFonts w:ascii="Calibri" w:eastAsia="Calibri" w:hAnsi="Calibri" w:cs="Calibri"/>
        </w:rPr>
      </w:pPr>
    </w:p>
    <w:p w14:paraId="00000023" w14:textId="044A60AF" w:rsidR="009028FC" w:rsidRPr="00F0291A" w:rsidRDefault="001C6D29" w:rsidP="00254110">
      <w:pPr>
        <w:spacing w:line="480" w:lineRule="auto"/>
        <w:rPr>
          <w:rFonts w:asciiTheme="majorHAnsi" w:eastAsia="Calibri" w:hAnsiTheme="majorHAnsi" w:cstheme="majorHAnsi"/>
        </w:rPr>
      </w:pPr>
      <w:r>
        <w:rPr>
          <w:rFonts w:ascii="Calibri" w:eastAsia="Calibri" w:hAnsi="Calibri" w:cs="Calibri"/>
          <w:u w:val="single"/>
        </w:rPr>
        <w:t>Research Permit:</w:t>
      </w:r>
      <w:r w:rsidR="00254110" w:rsidRPr="00F0291A">
        <w:rPr>
          <w:rFonts w:asciiTheme="majorHAnsi" w:eastAsia="Times New Roman" w:hAnsiTheme="majorHAnsi" w:cstheme="majorHAnsi"/>
        </w:rPr>
        <w:t xml:space="preserve">  </w:t>
      </w:r>
      <w:r w:rsidR="00254110" w:rsidRPr="00F0291A">
        <w:rPr>
          <w:rFonts w:asciiTheme="majorHAnsi" w:eastAsia="Times New Roman" w:hAnsiTheme="majorHAnsi" w:cstheme="majorHAnsi"/>
          <w:lang w:val="en-US"/>
        </w:rPr>
        <w:t xml:space="preserve">All experimental methods were conducted in accordance with relevant guidelines and regulations, and were approved by the NOAA/NMFS Southeast Regional Office Committee in St. Petersburg, Florida (Scientific Research Permit No. 779-1633; granting date: 9 January 2009). </w:t>
      </w:r>
    </w:p>
    <w:p w14:paraId="00000024" w14:textId="77777777" w:rsidR="009028FC" w:rsidRDefault="009028FC">
      <w:pPr>
        <w:spacing w:line="360" w:lineRule="auto"/>
        <w:rPr>
          <w:rFonts w:ascii="Calibri" w:eastAsia="Calibri" w:hAnsi="Calibri" w:cs="Calibri"/>
        </w:rPr>
      </w:pPr>
    </w:p>
    <w:p w14:paraId="00000028" w14:textId="1F992526" w:rsidR="009028FC" w:rsidRDefault="00EB1D1C" w:rsidP="00EC7B19">
      <w:pPr>
        <w:spacing w:line="360" w:lineRule="auto"/>
        <w:rPr>
          <w:rFonts w:ascii="Calibri" w:eastAsia="Calibri" w:hAnsi="Calibri" w:cs="Calibri"/>
        </w:rPr>
      </w:pPr>
      <w:sdt>
        <w:sdtPr>
          <w:tag w:val="goog_rdk_1"/>
          <w:id w:val="-496656599"/>
        </w:sdtPr>
        <w:sdtEndPr/>
        <w:sdtContent>
          <w:r w:rsidR="001C6D29">
            <w:rPr>
              <w:rFonts w:ascii="Calibri" w:eastAsia="Calibri" w:hAnsi="Calibri" w:cs="Calibri"/>
              <w:u w:val="single"/>
            </w:rPr>
            <w:t xml:space="preserve">Acknowledgements: </w:t>
          </w:r>
        </w:sdtContent>
      </w:sdt>
      <w:r w:rsidR="001C6D29">
        <w:rPr>
          <w:rFonts w:ascii="Calibri" w:eastAsia="Calibri" w:hAnsi="Calibri" w:cs="Calibri"/>
        </w:rPr>
        <w:t xml:space="preserve">This study was funded by the </w:t>
      </w:r>
      <w:r w:rsidR="00EC7B19">
        <w:rPr>
          <w:rFonts w:ascii="Calibri" w:eastAsia="Calibri" w:hAnsi="Calibri" w:cs="Calibri"/>
        </w:rPr>
        <w:t>U.S. Department of Commerce/NOAA/NMFS and TUBRI.</w:t>
      </w:r>
      <w:r w:rsidR="00D470F2">
        <w:rPr>
          <w:rFonts w:ascii="Calibri" w:eastAsia="Calibri" w:hAnsi="Calibri" w:cs="Calibri"/>
        </w:rPr>
        <w:t xml:space="preserve"> </w:t>
      </w:r>
      <w:proofErr w:type="spellStart"/>
      <w:r w:rsidR="00D470F2">
        <w:rPr>
          <w:rFonts w:ascii="Calibri" w:eastAsia="Calibri" w:hAnsi="Calibri" w:cs="Calibri"/>
        </w:rPr>
        <w:t>Go</w:t>
      </w:r>
      <w:r w:rsidR="00976996">
        <w:rPr>
          <w:rFonts w:ascii="Calibri" w:eastAsia="Calibri" w:hAnsi="Calibri" w:cs="Calibri"/>
        </w:rPr>
        <w:t>M</w:t>
      </w:r>
      <w:r w:rsidR="00D470F2">
        <w:rPr>
          <w:rFonts w:ascii="Calibri" w:eastAsia="Calibri" w:hAnsi="Calibri" w:cs="Calibri"/>
        </w:rPr>
        <w:t>MAPPS</w:t>
      </w:r>
      <w:proofErr w:type="spellEnd"/>
      <w:r w:rsidR="00D470F2">
        <w:rPr>
          <w:rFonts w:ascii="Calibri" w:eastAsia="Calibri" w:hAnsi="Calibri" w:cs="Calibri"/>
        </w:rPr>
        <w:t xml:space="preserve"> was in part funded by the U.S. Department of the Interior/BOEM.</w:t>
      </w:r>
    </w:p>
    <w:p w14:paraId="00000029" w14:textId="77777777" w:rsidR="009028FC" w:rsidRDefault="009028FC">
      <w:pPr>
        <w:spacing w:line="360" w:lineRule="auto"/>
        <w:rPr>
          <w:rFonts w:ascii="Calibri" w:eastAsia="Calibri" w:hAnsi="Calibri" w:cs="Calibri"/>
          <w:u w:val="single"/>
        </w:rPr>
      </w:pPr>
    </w:p>
    <w:p w14:paraId="0000002A" w14:textId="77777777" w:rsidR="009028FC" w:rsidRDefault="001C6D29">
      <w:pPr>
        <w:spacing w:line="360" w:lineRule="auto"/>
        <w:rPr>
          <w:rFonts w:ascii="Calibri" w:eastAsia="Calibri" w:hAnsi="Calibri" w:cs="Calibri"/>
        </w:rPr>
      </w:pPr>
      <w:r>
        <w:rPr>
          <w:rFonts w:ascii="Calibri" w:eastAsia="Calibri" w:hAnsi="Calibri" w:cs="Calibri"/>
          <w:u w:val="single"/>
        </w:rPr>
        <w:t>Keywords</w:t>
      </w:r>
      <w:r>
        <w:rPr>
          <w:rFonts w:ascii="Calibri" w:eastAsia="Calibri" w:hAnsi="Calibri" w:cs="Calibri"/>
        </w:rPr>
        <w:t xml:space="preserve">: </w:t>
      </w:r>
    </w:p>
    <w:p w14:paraId="0000002B" w14:textId="77777777" w:rsidR="009028FC" w:rsidRDefault="001C6D29">
      <w:pPr>
        <w:spacing w:line="360" w:lineRule="auto"/>
        <w:rPr>
          <w:rFonts w:ascii="Calibri" w:eastAsia="Calibri" w:hAnsi="Calibri" w:cs="Calibri"/>
          <w:i/>
        </w:rPr>
      </w:pPr>
      <w:r>
        <w:rPr>
          <w:rFonts w:ascii="Calibri" w:eastAsia="Calibri" w:hAnsi="Calibri" w:cs="Calibri"/>
          <w:i/>
        </w:rPr>
        <w:t>UNITED STATES OF AMERICA</w:t>
      </w:r>
    </w:p>
    <w:p w14:paraId="0000002C" w14:textId="77777777" w:rsidR="009028FC" w:rsidRDefault="001C6D29">
      <w:pPr>
        <w:spacing w:line="360" w:lineRule="auto"/>
        <w:rPr>
          <w:rFonts w:ascii="Calibri" w:eastAsia="Calibri" w:hAnsi="Calibri" w:cs="Calibri"/>
          <w:i/>
        </w:rPr>
      </w:pPr>
      <w:r>
        <w:rPr>
          <w:rFonts w:ascii="Calibri" w:eastAsia="Calibri" w:hAnsi="Calibri" w:cs="Calibri"/>
          <w:i/>
        </w:rPr>
        <w:t>GULF OF MEXICO</w:t>
      </w:r>
    </w:p>
    <w:p w14:paraId="0000002D" w14:textId="781CFE0B" w:rsidR="009028FC" w:rsidRDefault="001C6D29">
      <w:pPr>
        <w:spacing w:line="360" w:lineRule="auto"/>
        <w:rPr>
          <w:rFonts w:ascii="Calibri" w:eastAsia="Calibri" w:hAnsi="Calibri" w:cs="Calibri"/>
          <w:i/>
        </w:rPr>
      </w:pPr>
      <w:r>
        <w:rPr>
          <w:rFonts w:ascii="Calibri" w:eastAsia="Calibri" w:hAnsi="Calibri" w:cs="Calibri"/>
          <w:i/>
        </w:rPr>
        <w:t>DOC/NOAA/NMFS/SEFSC</w:t>
      </w:r>
    </w:p>
    <w:p w14:paraId="0B4AF232" w14:textId="60901F02" w:rsidR="00976996" w:rsidRDefault="00976996">
      <w:pPr>
        <w:spacing w:line="360" w:lineRule="auto"/>
        <w:rPr>
          <w:rFonts w:ascii="Calibri" w:eastAsia="Calibri" w:hAnsi="Calibri" w:cs="Calibri"/>
          <w:i/>
        </w:rPr>
      </w:pPr>
      <w:r>
        <w:rPr>
          <w:rFonts w:ascii="Calibri" w:eastAsia="Calibri" w:hAnsi="Calibri" w:cs="Calibri"/>
          <w:i/>
        </w:rPr>
        <w:t>GOMMAPPS</w:t>
      </w:r>
    </w:p>
    <w:p w14:paraId="5A27E04E" w14:textId="625419C6" w:rsidR="00E66CF7" w:rsidRDefault="00E66CF7">
      <w:pPr>
        <w:spacing w:line="360" w:lineRule="auto"/>
        <w:rPr>
          <w:rFonts w:ascii="Calibri" w:eastAsia="Calibri" w:hAnsi="Calibri" w:cs="Calibri"/>
          <w:i/>
        </w:rPr>
      </w:pPr>
      <w:r>
        <w:rPr>
          <w:rFonts w:ascii="Calibri" w:eastAsia="Calibri" w:hAnsi="Calibri" w:cs="Calibri"/>
          <w:i/>
        </w:rPr>
        <w:t>DOI/BOEM</w:t>
      </w:r>
    </w:p>
    <w:p w14:paraId="36D64D3B" w14:textId="0FBC8D22" w:rsidR="00EC7B19" w:rsidRDefault="00622EB0">
      <w:pPr>
        <w:spacing w:line="360" w:lineRule="auto"/>
        <w:rPr>
          <w:rFonts w:ascii="Calibri" w:eastAsia="Calibri" w:hAnsi="Calibri" w:cs="Calibri"/>
          <w:i/>
        </w:rPr>
      </w:pPr>
      <w:r>
        <w:rPr>
          <w:rFonts w:ascii="Calibri" w:eastAsia="Calibri" w:hAnsi="Calibri" w:cs="Calibri"/>
          <w:i/>
        </w:rPr>
        <w:t>TULANE UNIVERSITY BIODIVERSITY RESEARCH INSTITUTE</w:t>
      </w:r>
    </w:p>
    <w:p w14:paraId="00000031" w14:textId="77777777" w:rsidR="009028FC" w:rsidRDefault="001C6D29">
      <w:pPr>
        <w:spacing w:line="360" w:lineRule="auto"/>
        <w:rPr>
          <w:rFonts w:ascii="Calibri" w:eastAsia="Calibri" w:hAnsi="Calibri" w:cs="Calibri"/>
          <w:i/>
        </w:rPr>
      </w:pPr>
      <w:r>
        <w:rPr>
          <w:rFonts w:ascii="Calibri" w:eastAsia="Calibri" w:hAnsi="Calibri" w:cs="Calibri"/>
          <w:i/>
        </w:rPr>
        <w:t>SURVEY – BIOLOGICAL</w:t>
      </w:r>
    </w:p>
    <w:p w14:paraId="00000032" w14:textId="77777777" w:rsidR="009028FC" w:rsidRDefault="001C6D29">
      <w:pPr>
        <w:spacing w:line="360" w:lineRule="auto"/>
        <w:rPr>
          <w:rFonts w:ascii="Calibri" w:eastAsia="Calibri" w:hAnsi="Calibri" w:cs="Calibri"/>
          <w:i/>
        </w:rPr>
      </w:pPr>
      <w:r>
        <w:rPr>
          <w:rFonts w:ascii="Calibri" w:eastAsia="Calibri" w:hAnsi="Calibri" w:cs="Calibri"/>
          <w:i/>
        </w:rPr>
        <w:t>BIOLOGICAL DATA</w:t>
      </w:r>
    </w:p>
    <w:p w14:paraId="00000033" w14:textId="6FE5D088" w:rsidR="009028FC" w:rsidRDefault="001C6D29">
      <w:pPr>
        <w:spacing w:line="360" w:lineRule="auto"/>
        <w:rPr>
          <w:rFonts w:ascii="Calibri" w:eastAsia="Calibri" w:hAnsi="Calibri" w:cs="Calibri"/>
          <w:i/>
          <w:smallCaps/>
        </w:rPr>
      </w:pPr>
      <w:r>
        <w:rPr>
          <w:rFonts w:ascii="Calibri" w:eastAsia="Calibri" w:hAnsi="Calibri" w:cs="Calibri"/>
          <w:i/>
          <w:smallCaps/>
        </w:rPr>
        <w:t>IN SITU/LABORATORY INSTRUMENTS</w:t>
      </w:r>
    </w:p>
    <w:p w14:paraId="5E7DF667" w14:textId="2EA5414F" w:rsidR="00EC7B19" w:rsidRDefault="00EC7B19">
      <w:pPr>
        <w:spacing w:line="360" w:lineRule="auto"/>
        <w:rPr>
          <w:rFonts w:ascii="Calibri" w:eastAsia="Calibri" w:hAnsi="Calibri" w:cs="Calibri"/>
          <w:i/>
          <w:smallCaps/>
        </w:rPr>
      </w:pPr>
      <w:r>
        <w:rPr>
          <w:rFonts w:ascii="Calibri" w:eastAsia="Calibri" w:hAnsi="Calibri" w:cs="Calibri"/>
          <w:i/>
          <w:smallCaps/>
        </w:rPr>
        <w:t>RANDOM-STATION SAMPLING</w:t>
      </w:r>
    </w:p>
    <w:p w14:paraId="14C74E11" w14:textId="16207980" w:rsidR="00EC7B19" w:rsidRDefault="00EC7B19">
      <w:pPr>
        <w:spacing w:line="360" w:lineRule="auto"/>
        <w:rPr>
          <w:rFonts w:ascii="Calibri" w:eastAsia="Calibri" w:hAnsi="Calibri" w:cs="Calibri"/>
          <w:i/>
          <w:smallCaps/>
        </w:rPr>
      </w:pPr>
      <w:r>
        <w:rPr>
          <w:rFonts w:ascii="Calibri" w:eastAsia="Calibri" w:hAnsi="Calibri" w:cs="Calibri"/>
          <w:i/>
          <w:smallCaps/>
        </w:rPr>
        <w:t>FAUNA-SPECIFIC SAMPLING</w:t>
      </w:r>
    </w:p>
    <w:p w14:paraId="00000034" w14:textId="77777777" w:rsidR="009028FC" w:rsidRDefault="001C6D29">
      <w:pPr>
        <w:spacing w:line="360" w:lineRule="auto"/>
        <w:rPr>
          <w:rFonts w:ascii="Calibri" w:eastAsia="Calibri" w:hAnsi="Calibri" w:cs="Calibri"/>
          <w:i/>
        </w:rPr>
      </w:pPr>
      <w:r>
        <w:rPr>
          <w:rFonts w:ascii="Calibri" w:eastAsia="Calibri" w:hAnsi="Calibri" w:cs="Calibri"/>
          <w:i/>
        </w:rPr>
        <w:t>LINE TRANSECT SAMPLING</w:t>
      </w:r>
    </w:p>
    <w:p w14:paraId="0000003D" w14:textId="6C134BAD" w:rsidR="009028FC" w:rsidRDefault="001C6D29">
      <w:pPr>
        <w:spacing w:line="360" w:lineRule="auto"/>
        <w:rPr>
          <w:rFonts w:ascii="Calibri" w:eastAsia="Calibri" w:hAnsi="Calibri" w:cs="Calibri"/>
          <w:i/>
        </w:rPr>
      </w:pPr>
      <w:r>
        <w:rPr>
          <w:rFonts w:ascii="Calibri" w:eastAsia="Calibri" w:hAnsi="Calibri" w:cs="Calibri"/>
          <w:i/>
        </w:rPr>
        <w:lastRenderedPageBreak/>
        <w:t>SPECIES DISTRIBUTION MODELS</w:t>
      </w:r>
      <w:r w:rsidR="00EC7B19">
        <w:rPr>
          <w:rFonts w:ascii="Calibri" w:eastAsia="Calibri" w:hAnsi="Calibri" w:cs="Calibri"/>
          <w:i/>
        </w:rPr>
        <w:t xml:space="preserve"> (FINFISH AND INVERTEBRATES)</w:t>
      </w:r>
    </w:p>
    <w:p w14:paraId="0000003E" w14:textId="5767D06B" w:rsidR="009028FC" w:rsidRDefault="001C6D29">
      <w:pPr>
        <w:spacing w:line="360" w:lineRule="auto"/>
        <w:rPr>
          <w:rFonts w:ascii="Calibri" w:eastAsia="Calibri" w:hAnsi="Calibri" w:cs="Calibri"/>
          <w:i/>
        </w:rPr>
      </w:pPr>
      <w:r>
        <w:rPr>
          <w:rFonts w:ascii="Calibri" w:eastAsia="Calibri" w:hAnsi="Calibri" w:cs="Calibri"/>
          <w:i/>
        </w:rPr>
        <w:t>POPULATION ABUNDANCE</w:t>
      </w:r>
      <w:r w:rsidR="00EC7B19">
        <w:rPr>
          <w:rFonts w:ascii="Calibri" w:eastAsia="Calibri" w:hAnsi="Calibri" w:cs="Calibri"/>
          <w:i/>
        </w:rPr>
        <w:t xml:space="preserve"> (FINFISH AND INVERTEBRATES)</w:t>
      </w:r>
    </w:p>
    <w:p w14:paraId="0000003F" w14:textId="6FF68C77" w:rsidR="009028FC" w:rsidRDefault="00EC7B19">
      <w:pPr>
        <w:spacing w:line="360" w:lineRule="auto"/>
        <w:rPr>
          <w:rFonts w:ascii="Calibri" w:eastAsia="Calibri" w:hAnsi="Calibri" w:cs="Calibri"/>
          <w:i/>
        </w:rPr>
      </w:pPr>
      <w:r>
        <w:rPr>
          <w:rFonts w:ascii="Calibri" w:eastAsia="Calibri" w:hAnsi="Calibri" w:cs="Calibri"/>
          <w:i/>
        </w:rPr>
        <w:t xml:space="preserve">TISSUE SAMPLES AND SPECIMEN VOUCHER SPECIMENS FOR DNA </w:t>
      </w:r>
      <w:r w:rsidR="00732B04">
        <w:rPr>
          <w:rFonts w:ascii="Calibri" w:eastAsia="Calibri" w:hAnsi="Calibri" w:cs="Calibri"/>
          <w:i/>
        </w:rPr>
        <w:t>BARCODING</w:t>
      </w:r>
    </w:p>
    <w:p w14:paraId="00000040" w14:textId="4FEE9FCD" w:rsidR="009028FC" w:rsidRDefault="001C6D29">
      <w:pPr>
        <w:spacing w:line="360" w:lineRule="auto"/>
        <w:rPr>
          <w:rFonts w:ascii="Calibri" w:eastAsia="Calibri" w:hAnsi="Calibri" w:cs="Calibri"/>
          <w:i/>
        </w:rPr>
      </w:pPr>
      <w:r>
        <w:rPr>
          <w:rFonts w:ascii="Calibri" w:eastAsia="Calibri" w:hAnsi="Calibri" w:cs="Calibri"/>
          <w:i/>
        </w:rPr>
        <w:t>PHOTOGRAPH</w:t>
      </w:r>
      <w:r w:rsidR="00EC7B19">
        <w:rPr>
          <w:rFonts w:ascii="Calibri" w:eastAsia="Calibri" w:hAnsi="Calibri" w:cs="Calibri"/>
          <w:i/>
        </w:rPr>
        <w:t>S</w:t>
      </w:r>
    </w:p>
    <w:p w14:paraId="00000047" w14:textId="3FEBB0E9" w:rsidR="009028FC" w:rsidRDefault="009028FC">
      <w:pPr>
        <w:spacing w:line="360" w:lineRule="auto"/>
        <w:rPr>
          <w:rFonts w:ascii="Calibri" w:eastAsia="Calibri" w:hAnsi="Calibri" w:cs="Calibri"/>
        </w:rPr>
      </w:pPr>
    </w:p>
    <w:p w14:paraId="00000048" w14:textId="62B2F255" w:rsidR="009028FC" w:rsidRDefault="001C6D29">
      <w:pPr>
        <w:spacing w:line="360" w:lineRule="auto"/>
        <w:rPr>
          <w:rFonts w:ascii="Calibri" w:eastAsia="Calibri" w:hAnsi="Calibri" w:cs="Calibri"/>
          <w:u w:val="single"/>
        </w:rPr>
      </w:pPr>
      <w:r>
        <w:rPr>
          <w:rFonts w:ascii="Calibri" w:eastAsia="Calibri" w:hAnsi="Calibri" w:cs="Calibri"/>
          <w:u w:val="single"/>
        </w:rPr>
        <w:t>Dataset content and format</w:t>
      </w:r>
      <w:r w:rsidR="0032560E" w:rsidRPr="0032560E">
        <w:rPr>
          <w:rFonts w:ascii="Calibri" w:eastAsia="Calibri" w:hAnsi="Calibri" w:cs="Calibri"/>
        </w:rPr>
        <w:t>:</w:t>
      </w:r>
    </w:p>
    <w:p w14:paraId="5C919295" w14:textId="57B14F58" w:rsidR="00281AD4" w:rsidRDefault="00281AD4">
      <w:pPr>
        <w:spacing w:line="360" w:lineRule="auto"/>
        <w:rPr>
          <w:rFonts w:ascii="Calibri" w:eastAsia="Calibri" w:hAnsi="Calibri" w:cs="Calibri"/>
          <w:u w:val="single"/>
        </w:rPr>
      </w:pPr>
    </w:p>
    <w:p w14:paraId="0624A47C" w14:textId="2039A1BF" w:rsidR="00281AD4" w:rsidRDefault="00281AD4" w:rsidP="00281AD4">
      <w:pPr>
        <w:pStyle w:val="ListParagraph"/>
        <w:numPr>
          <w:ilvl w:val="1"/>
          <w:numId w:val="3"/>
        </w:numPr>
        <w:spacing w:after="160" w:line="259" w:lineRule="auto"/>
        <w:rPr>
          <w:rFonts w:asciiTheme="majorHAnsi" w:hAnsiTheme="majorHAnsi" w:cstheme="majorHAnsi"/>
        </w:rPr>
      </w:pPr>
      <w:r w:rsidRPr="003016DC">
        <w:rPr>
          <w:rFonts w:asciiTheme="majorHAnsi" w:hAnsiTheme="majorHAnsi" w:cstheme="majorHAnsi"/>
        </w:rPr>
        <w:t>Sample number</w:t>
      </w:r>
      <w:r w:rsidR="00110EF4" w:rsidRPr="003016DC">
        <w:rPr>
          <w:rFonts w:asciiTheme="majorHAnsi" w:hAnsiTheme="majorHAnsi" w:cstheme="majorHAnsi"/>
        </w:rPr>
        <w:t xml:space="preserve"> example, GU190709-20-1</w:t>
      </w:r>
      <w:r w:rsidRPr="003016DC">
        <w:rPr>
          <w:rFonts w:asciiTheme="majorHAnsi" w:hAnsiTheme="majorHAnsi" w:cstheme="majorHAnsi"/>
        </w:rPr>
        <w:t xml:space="preserve">; GU = GORDON GUNTER, 19 = 2019, 07 = July, 09 = day, 20 = station </w:t>
      </w:r>
      <w:r w:rsidR="003473A0" w:rsidRPr="003016DC">
        <w:rPr>
          <w:rFonts w:asciiTheme="majorHAnsi" w:hAnsiTheme="majorHAnsi" w:cstheme="majorHAnsi"/>
        </w:rPr>
        <w:t xml:space="preserve">number, 1 = sample </w:t>
      </w:r>
      <w:r w:rsidR="00D05AF9">
        <w:rPr>
          <w:rFonts w:asciiTheme="majorHAnsi" w:hAnsiTheme="majorHAnsi" w:cstheme="majorHAnsi"/>
        </w:rPr>
        <w:t>specimen</w:t>
      </w:r>
      <w:r w:rsidR="003473A0" w:rsidRPr="003016DC">
        <w:rPr>
          <w:rFonts w:asciiTheme="majorHAnsi" w:hAnsiTheme="majorHAnsi" w:cstheme="majorHAnsi"/>
        </w:rPr>
        <w:t xml:space="preserve"> number</w:t>
      </w:r>
      <w:r w:rsidRPr="003016DC">
        <w:rPr>
          <w:rFonts w:asciiTheme="majorHAnsi" w:hAnsiTheme="majorHAnsi" w:cstheme="majorHAnsi"/>
        </w:rPr>
        <w:t>. The station number may include a “T” prefix to indicate a sample was collect by trawling.</w:t>
      </w:r>
    </w:p>
    <w:p w14:paraId="5DFECFA3" w14:textId="43F58D24" w:rsidR="00A82A5A" w:rsidRDefault="00A82A5A" w:rsidP="00281AD4">
      <w:pPr>
        <w:pStyle w:val="ListParagraph"/>
        <w:numPr>
          <w:ilvl w:val="1"/>
          <w:numId w:val="3"/>
        </w:numPr>
        <w:spacing w:after="160" w:line="259" w:lineRule="auto"/>
        <w:rPr>
          <w:rFonts w:asciiTheme="majorHAnsi" w:hAnsiTheme="majorHAnsi" w:cstheme="majorHAnsi"/>
        </w:rPr>
      </w:pPr>
      <w:r>
        <w:rPr>
          <w:rFonts w:asciiTheme="majorHAnsi" w:hAnsiTheme="majorHAnsi" w:cstheme="majorHAnsi"/>
        </w:rPr>
        <w:t>One of the survey naming conventions did not follow the established format; survey SU2019 (see spreadsheet comments).  SU is from OREGON II summer survey 2019.</w:t>
      </w:r>
      <w:r w:rsidR="00A11124">
        <w:rPr>
          <w:rFonts w:asciiTheme="majorHAnsi" w:hAnsiTheme="majorHAnsi" w:cstheme="majorHAnsi"/>
        </w:rPr>
        <w:t xml:space="preserve"> Specimens of the same species are grouped by survey station number and not individually numbered.</w:t>
      </w:r>
    </w:p>
    <w:p w14:paraId="0C67BB12" w14:textId="4A68BC98" w:rsidR="00A82A5A" w:rsidRPr="003016DC" w:rsidRDefault="00A82A5A" w:rsidP="00281AD4">
      <w:pPr>
        <w:pStyle w:val="ListParagraph"/>
        <w:numPr>
          <w:ilvl w:val="1"/>
          <w:numId w:val="3"/>
        </w:numPr>
        <w:spacing w:after="160" w:line="259" w:lineRule="auto"/>
        <w:rPr>
          <w:rFonts w:asciiTheme="majorHAnsi" w:hAnsiTheme="majorHAnsi" w:cstheme="majorHAnsi"/>
        </w:rPr>
      </w:pPr>
      <w:r>
        <w:rPr>
          <w:rFonts w:asciiTheme="majorHAnsi" w:hAnsiTheme="majorHAnsi" w:cstheme="majorHAnsi"/>
        </w:rPr>
        <w:t>Specimen photograph numbers follow the same coding convention as sample numbers.  If sample numbers were similar, the genus or species was also included in the specimen photo</w:t>
      </w:r>
      <w:r w:rsidR="00A11124">
        <w:rPr>
          <w:rFonts w:asciiTheme="majorHAnsi" w:hAnsiTheme="majorHAnsi" w:cstheme="majorHAnsi"/>
        </w:rPr>
        <w:t>graph</w:t>
      </w:r>
      <w:r>
        <w:rPr>
          <w:rFonts w:asciiTheme="majorHAnsi" w:hAnsiTheme="majorHAnsi" w:cstheme="majorHAnsi"/>
        </w:rPr>
        <w:t xml:space="preserve"> number.</w:t>
      </w:r>
      <w:r w:rsidR="00346CC0">
        <w:rPr>
          <w:rFonts w:asciiTheme="majorHAnsi" w:hAnsiTheme="majorHAnsi" w:cstheme="majorHAnsi"/>
        </w:rPr>
        <w:t xml:space="preserve"> </w:t>
      </w:r>
      <w:r w:rsidR="0031078A">
        <w:rPr>
          <w:rFonts w:asciiTheme="majorHAnsi" w:hAnsiTheme="majorHAnsi" w:cstheme="majorHAnsi"/>
        </w:rPr>
        <w:t>Photographic s</w:t>
      </w:r>
      <w:r w:rsidR="00346CC0">
        <w:rPr>
          <w:rFonts w:asciiTheme="majorHAnsi" w:hAnsiTheme="majorHAnsi" w:cstheme="majorHAnsi"/>
        </w:rPr>
        <w:t>uperimposed camera setting dates or dates for photograph properties may not be correct.</w:t>
      </w:r>
    </w:p>
    <w:p w14:paraId="48CA7C7C" w14:textId="559C182A" w:rsidR="007833A9" w:rsidRPr="003016DC" w:rsidRDefault="007833A9" w:rsidP="007833A9">
      <w:pPr>
        <w:pStyle w:val="ListParagraph"/>
        <w:numPr>
          <w:ilvl w:val="1"/>
          <w:numId w:val="3"/>
        </w:numPr>
        <w:spacing w:after="160" w:line="259" w:lineRule="auto"/>
        <w:rPr>
          <w:rFonts w:asciiTheme="majorHAnsi" w:hAnsiTheme="majorHAnsi" w:cstheme="majorHAnsi"/>
        </w:rPr>
      </w:pPr>
      <w:r w:rsidRPr="003016DC">
        <w:rPr>
          <w:rFonts w:asciiTheme="majorHAnsi" w:hAnsiTheme="majorHAnsi" w:cstheme="majorHAnsi"/>
        </w:rPr>
        <w:t>Voucher specimen archival bucket</w:t>
      </w:r>
      <w:r w:rsidR="00110EF4" w:rsidRPr="003016DC">
        <w:rPr>
          <w:rFonts w:asciiTheme="majorHAnsi" w:hAnsiTheme="majorHAnsi" w:cstheme="majorHAnsi"/>
        </w:rPr>
        <w:t xml:space="preserve"> example</w:t>
      </w:r>
      <w:r w:rsidRPr="003016DC">
        <w:rPr>
          <w:rFonts w:asciiTheme="majorHAnsi" w:hAnsiTheme="majorHAnsi" w:cstheme="majorHAnsi"/>
        </w:rPr>
        <w:t>, TUBRI-GU6320191901-1</w:t>
      </w:r>
      <w:r w:rsidR="00110EF4" w:rsidRPr="003016DC">
        <w:rPr>
          <w:rFonts w:asciiTheme="majorHAnsi" w:hAnsiTheme="majorHAnsi" w:cstheme="majorHAnsi"/>
        </w:rPr>
        <w:t>;</w:t>
      </w:r>
      <w:r w:rsidRPr="003016DC">
        <w:rPr>
          <w:rFonts w:asciiTheme="majorHAnsi" w:hAnsiTheme="majorHAnsi" w:cstheme="majorHAnsi"/>
        </w:rPr>
        <w:t xml:space="preserve"> </w:t>
      </w:r>
      <w:r w:rsidR="00110EF4" w:rsidRPr="003016DC">
        <w:rPr>
          <w:rFonts w:asciiTheme="majorHAnsi" w:hAnsiTheme="majorHAnsi" w:cstheme="majorHAnsi"/>
        </w:rPr>
        <w:t xml:space="preserve">TUBRI = archival location </w:t>
      </w:r>
      <w:r w:rsidRPr="003016DC">
        <w:rPr>
          <w:rFonts w:asciiTheme="majorHAnsi" w:hAnsiTheme="majorHAnsi" w:cstheme="majorHAnsi"/>
        </w:rPr>
        <w:t>organization, GU</w:t>
      </w:r>
      <w:r w:rsidR="00110EF4" w:rsidRPr="003016DC">
        <w:rPr>
          <w:rFonts w:asciiTheme="majorHAnsi" w:hAnsiTheme="majorHAnsi" w:cstheme="majorHAnsi"/>
        </w:rPr>
        <w:t xml:space="preserve"> = vessel</w:t>
      </w:r>
      <w:r w:rsidRPr="003016DC">
        <w:rPr>
          <w:rFonts w:asciiTheme="majorHAnsi" w:hAnsiTheme="majorHAnsi" w:cstheme="majorHAnsi"/>
        </w:rPr>
        <w:t>, 63</w:t>
      </w:r>
      <w:r w:rsidR="00110EF4" w:rsidRPr="003016DC">
        <w:rPr>
          <w:rFonts w:asciiTheme="majorHAnsi" w:hAnsiTheme="majorHAnsi" w:cstheme="majorHAnsi"/>
        </w:rPr>
        <w:t xml:space="preserve"> = vessel code</w:t>
      </w:r>
      <w:r w:rsidRPr="003016DC">
        <w:rPr>
          <w:rFonts w:asciiTheme="majorHAnsi" w:hAnsiTheme="majorHAnsi" w:cstheme="majorHAnsi"/>
        </w:rPr>
        <w:t xml:space="preserve">, </w:t>
      </w:r>
      <w:r w:rsidR="00110EF4" w:rsidRPr="003016DC">
        <w:rPr>
          <w:rFonts w:asciiTheme="majorHAnsi" w:hAnsiTheme="majorHAnsi" w:cstheme="majorHAnsi"/>
        </w:rPr>
        <w:t xml:space="preserve">2019 = </w:t>
      </w:r>
      <w:r w:rsidRPr="003016DC">
        <w:rPr>
          <w:rFonts w:asciiTheme="majorHAnsi" w:hAnsiTheme="majorHAnsi" w:cstheme="majorHAnsi"/>
        </w:rPr>
        <w:t>year, 1901</w:t>
      </w:r>
      <w:r w:rsidR="00110EF4" w:rsidRPr="003016DC">
        <w:rPr>
          <w:rFonts w:asciiTheme="majorHAnsi" w:hAnsiTheme="majorHAnsi" w:cstheme="majorHAnsi"/>
        </w:rPr>
        <w:t xml:space="preserve"> = survey</w:t>
      </w:r>
      <w:r w:rsidRPr="003016DC">
        <w:rPr>
          <w:rFonts w:asciiTheme="majorHAnsi" w:hAnsiTheme="majorHAnsi" w:cstheme="majorHAnsi"/>
        </w:rPr>
        <w:t>,</w:t>
      </w:r>
      <w:r w:rsidR="00110EF4" w:rsidRPr="003016DC">
        <w:rPr>
          <w:rFonts w:asciiTheme="majorHAnsi" w:hAnsiTheme="majorHAnsi" w:cstheme="majorHAnsi"/>
        </w:rPr>
        <w:t xml:space="preserve"> 1 =</w:t>
      </w:r>
      <w:r w:rsidRPr="003016DC">
        <w:rPr>
          <w:rFonts w:asciiTheme="majorHAnsi" w:hAnsiTheme="majorHAnsi" w:cstheme="majorHAnsi"/>
        </w:rPr>
        <w:t xml:space="preserve"> </w:t>
      </w:r>
      <w:r w:rsidR="00D05AF9">
        <w:rPr>
          <w:rFonts w:asciiTheme="majorHAnsi" w:hAnsiTheme="majorHAnsi" w:cstheme="majorHAnsi"/>
        </w:rPr>
        <w:t xml:space="preserve">sample </w:t>
      </w:r>
      <w:r w:rsidRPr="003016DC">
        <w:rPr>
          <w:rFonts w:asciiTheme="majorHAnsi" w:hAnsiTheme="majorHAnsi" w:cstheme="majorHAnsi"/>
        </w:rPr>
        <w:t>bucket number.</w:t>
      </w:r>
      <w:r w:rsidR="000E21C2">
        <w:rPr>
          <w:rFonts w:asciiTheme="majorHAnsi" w:hAnsiTheme="majorHAnsi" w:cstheme="majorHAnsi"/>
        </w:rPr>
        <w:t xml:space="preserve"> For samples labeled SU2019, the specimen archival bucket is labeled TUBRI-OT042019332-M.Cyrna (OT = vessel OREGON II).</w:t>
      </w:r>
    </w:p>
    <w:p w14:paraId="483DCE6A" w14:textId="77777777" w:rsidR="00281AD4" w:rsidRDefault="00281AD4">
      <w:pPr>
        <w:spacing w:line="360" w:lineRule="auto"/>
        <w:rPr>
          <w:rFonts w:ascii="Calibri" w:eastAsia="Calibri" w:hAnsi="Calibri" w:cs="Calibri"/>
          <w:u w:val="single"/>
        </w:rPr>
      </w:pPr>
    </w:p>
    <w:sectPr w:rsidR="00281AD4">
      <w:headerReference w:type="default" r:id="rId8"/>
      <w:pgSz w:w="12240" w:h="15840"/>
      <w:pgMar w:top="1440" w:right="1440" w:bottom="1440" w:left="1440" w:header="720" w:footer="72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6A606" w16cex:dateUtc="2022-02-16T04:21:00Z"/>
  <w16cex:commentExtensible w16cex:durableId="25AADA49" w16cex:dateUtc="2022-02-07T05:37:00Z"/>
  <w16cex:commentExtensible w16cex:durableId="25B6B4DB" w16cex:dateUtc="2022-02-16T05:25:00Z"/>
  <w16cex:commentExtensible w16cex:durableId="25B6B78A" w16cex:dateUtc="2022-02-16T05:36:00Z"/>
  <w16cex:commentExtensible w16cex:durableId="25B6B7CB" w16cex:dateUtc="2022-02-16T05:37:00Z"/>
  <w16cex:commentExtensible w16cex:durableId="25B6B855" w16cex:dateUtc="2022-02-16T05:4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0B7C0B" w14:textId="77777777" w:rsidR="00EB1D1C" w:rsidRDefault="00EB1D1C">
      <w:pPr>
        <w:spacing w:line="240" w:lineRule="auto"/>
      </w:pPr>
      <w:r>
        <w:separator/>
      </w:r>
    </w:p>
  </w:endnote>
  <w:endnote w:type="continuationSeparator" w:id="0">
    <w:p w14:paraId="033837D4" w14:textId="77777777" w:rsidR="00EB1D1C" w:rsidRDefault="00EB1D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681338" w14:textId="77777777" w:rsidR="00EB1D1C" w:rsidRDefault="00EB1D1C">
      <w:pPr>
        <w:spacing w:line="240" w:lineRule="auto"/>
      </w:pPr>
      <w:r>
        <w:separator/>
      </w:r>
    </w:p>
  </w:footnote>
  <w:footnote w:type="continuationSeparator" w:id="0">
    <w:p w14:paraId="057C1E2B" w14:textId="77777777" w:rsidR="00EB1D1C" w:rsidRDefault="00EB1D1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0" w14:textId="77777777" w:rsidR="009028FC" w:rsidRDefault="009028F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ED5AA9"/>
    <w:multiLevelType w:val="hybridMultilevel"/>
    <w:tmpl w:val="74F65A9C"/>
    <w:lvl w:ilvl="0" w:tplc="5832ECDC">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7B7263"/>
    <w:multiLevelType w:val="multilevel"/>
    <w:tmpl w:val="2CCC0C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7596B1E"/>
    <w:multiLevelType w:val="multilevel"/>
    <w:tmpl w:val="44668F2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544815D6"/>
    <w:multiLevelType w:val="multilevel"/>
    <w:tmpl w:val="E690BD1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8FC"/>
    <w:rsid w:val="00027697"/>
    <w:rsid w:val="000757AB"/>
    <w:rsid w:val="000C67CA"/>
    <w:rsid w:val="000D51C8"/>
    <w:rsid w:val="000E21C2"/>
    <w:rsid w:val="00110EF4"/>
    <w:rsid w:val="001233BD"/>
    <w:rsid w:val="00137379"/>
    <w:rsid w:val="00141C7E"/>
    <w:rsid w:val="001633DE"/>
    <w:rsid w:val="001C6D29"/>
    <w:rsid w:val="001D5879"/>
    <w:rsid w:val="001D640A"/>
    <w:rsid w:val="001E79E1"/>
    <w:rsid w:val="00251AB3"/>
    <w:rsid w:val="00254110"/>
    <w:rsid w:val="00261D70"/>
    <w:rsid w:val="00262A3F"/>
    <w:rsid w:val="00265C54"/>
    <w:rsid w:val="002766B9"/>
    <w:rsid w:val="00281AD4"/>
    <w:rsid w:val="00295760"/>
    <w:rsid w:val="002C79D1"/>
    <w:rsid w:val="002E7BEB"/>
    <w:rsid w:val="003016DC"/>
    <w:rsid w:val="0031078A"/>
    <w:rsid w:val="0032560E"/>
    <w:rsid w:val="003406BC"/>
    <w:rsid w:val="00346CC0"/>
    <w:rsid w:val="003473A0"/>
    <w:rsid w:val="003575C1"/>
    <w:rsid w:val="00395601"/>
    <w:rsid w:val="003A1747"/>
    <w:rsid w:val="003A4217"/>
    <w:rsid w:val="004426DB"/>
    <w:rsid w:val="004702FB"/>
    <w:rsid w:val="00497917"/>
    <w:rsid w:val="004D795F"/>
    <w:rsid w:val="005A3CED"/>
    <w:rsid w:val="005B02C6"/>
    <w:rsid w:val="005B7B27"/>
    <w:rsid w:val="005D2144"/>
    <w:rsid w:val="00622EB0"/>
    <w:rsid w:val="006713E4"/>
    <w:rsid w:val="0069675C"/>
    <w:rsid w:val="00732B04"/>
    <w:rsid w:val="007833A9"/>
    <w:rsid w:val="00786FC8"/>
    <w:rsid w:val="007A53E2"/>
    <w:rsid w:val="007B117C"/>
    <w:rsid w:val="007D3AE7"/>
    <w:rsid w:val="00816EAC"/>
    <w:rsid w:val="008A6435"/>
    <w:rsid w:val="008E5D8A"/>
    <w:rsid w:val="008E7BB7"/>
    <w:rsid w:val="008F358F"/>
    <w:rsid w:val="009028FC"/>
    <w:rsid w:val="00907BC0"/>
    <w:rsid w:val="00932F58"/>
    <w:rsid w:val="00976996"/>
    <w:rsid w:val="00A11124"/>
    <w:rsid w:val="00A53AC3"/>
    <w:rsid w:val="00A820B7"/>
    <w:rsid w:val="00A82A5A"/>
    <w:rsid w:val="00B1369A"/>
    <w:rsid w:val="00B41CCC"/>
    <w:rsid w:val="00B42EAB"/>
    <w:rsid w:val="00B52967"/>
    <w:rsid w:val="00C01236"/>
    <w:rsid w:val="00C202FB"/>
    <w:rsid w:val="00C65A5E"/>
    <w:rsid w:val="00C715D4"/>
    <w:rsid w:val="00CC6387"/>
    <w:rsid w:val="00CC6835"/>
    <w:rsid w:val="00CC6924"/>
    <w:rsid w:val="00CD78F9"/>
    <w:rsid w:val="00D0458F"/>
    <w:rsid w:val="00D05AF9"/>
    <w:rsid w:val="00D470F2"/>
    <w:rsid w:val="00D47ED4"/>
    <w:rsid w:val="00D74E16"/>
    <w:rsid w:val="00E27D21"/>
    <w:rsid w:val="00E66CF7"/>
    <w:rsid w:val="00EB1D1C"/>
    <w:rsid w:val="00EC7B19"/>
    <w:rsid w:val="00F0291A"/>
    <w:rsid w:val="00F1542E"/>
    <w:rsid w:val="00F3303D"/>
    <w:rsid w:val="00F5684F"/>
    <w:rsid w:val="00FC7E82"/>
    <w:rsid w:val="00FD5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B8D46"/>
  <w15:docId w15:val="{73776F49-3113-46A9-AC55-1E8A30D78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highlight w:val="white"/>
    </w:rPr>
  </w:style>
  <w:style w:type="paragraph" w:styleId="Subtitle">
    <w:name w:val="Subtitle"/>
    <w:basedOn w:val="Normal"/>
    <w:next w:val="Normal"/>
    <w:pPr>
      <w:keepNext/>
      <w:keepLines/>
      <w:spacing w:after="320"/>
    </w:pPr>
    <w:rPr>
      <w:color w:val="666666"/>
      <w:sz w:val="30"/>
      <w:szCs w:val="30"/>
    </w:rPr>
  </w:style>
  <w:style w:type="paragraph" w:styleId="NormalWeb">
    <w:name w:val="Normal (Web)"/>
    <w:basedOn w:val="Normal"/>
    <w:uiPriority w:val="99"/>
    <w:semiHidden/>
    <w:unhideWhenUsed/>
    <w:rsid w:val="008037C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tab-span">
    <w:name w:val="apple-tab-span"/>
    <w:basedOn w:val="DefaultParagraphFont"/>
    <w:rsid w:val="008037C1"/>
  </w:style>
  <w:style w:type="character" w:styleId="Hyperlink">
    <w:name w:val="Hyperlink"/>
    <w:basedOn w:val="DefaultParagraphFont"/>
    <w:uiPriority w:val="99"/>
    <w:unhideWhenUsed/>
    <w:rsid w:val="008037C1"/>
    <w:rPr>
      <w:color w:val="0000FF" w:themeColor="hyperlink"/>
      <w:u w:val="single"/>
    </w:rPr>
  </w:style>
  <w:style w:type="character" w:styleId="CommentReference">
    <w:name w:val="annotation reference"/>
    <w:basedOn w:val="DefaultParagraphFont"/>
    <w:uiPriority w:val="99"/>
    <w:semiHidden/>
    <w:unhideWhenUsed/>
    <w:rsid w:val="00167DE1"/>
    <w:rPr>
      <w:sz w:val="16"/>
      <w:szCs w:val="16"/>
    </w:rPr>
  </w:style>
  <w:style w:type="paragraph" w:styleId="CommentText">
    <w:name w:val="annotation text"/>
    <w:basedOn w:val="Normal"/>
    <w:link w:val="CommentTextChar"/>
    <w:uiPriority w:val="99"/>
    <w:semiHidden/>
    <w:unhideWhenUsed/>
    <w:rsid w:val="00167DE1"/>
    <w:pPr>
      <w:spacing w:line="240" w:lineRule="auto"/>
    </w:pPr>
    <w:rPr>
      <w:sz w:val="20"/>
      <w:szCs w:val="20"/>
    </w:rPr>
  </w:style>
  <w:style w:type="character" w:customStyle="1" w:styleId="CommentTextChar">
    <w:name w:val="Comment Text Char"/>
    <w:basedOn w:val="DefaultParagraphFont"/>
    <w:link w:val="CommentText"/>
    <w:uiPriority w:val="99"/>
    <w:semiHidden/>
    <w:rsid w:val="00167DE1"/>
    <w:rPr>
      <w:sz w:val="20"/>
      <w:szCs w:val="20"/>
    </w:rPr>
  </w:style>
  <w:style w:type="paragraph" w:styleId="CommentSubject">
    <w:name w:val="annotation subject"/>
    <w:basedOn w:val="CommentText"/>
    <w:next w:val="CommentText"/>
    <w:link w:val="CommentSubjectChar"/>
    <w:uiPriority w:val="99"/>
    <w:semiHidden/>
    <w:unhideWhenUsed/>
    <w:rsid w:val="00167DE1"/>
    <w:rPr>
      <w:b/>
      <w:bCs/>
    </w:rPr>
  </w:style>
  <w:style w:type="character" w:customStyle="1" w:styleId="CommentSubjectChar">
    <w:name w:val="Comment Subject Char"/>
    <w:basedOn w:val="CommentTextChar"/>
    <w:link w:val="CommentSubject"/>
    <w:uiPriority w:val="99"/>
    <w:semiHidden/>
    <w:rsid w:val="00167DE1"/>
    <w:rPr>
      <w:b/>
      <w:bCs/>
      <w:sz w:val="20"/>
      <w:szCs w:val="20"/>
    </w:rPr>
  </w:style>
  <w:style w:type="paragraph" w:styleId="BalloonText">
    <w:name w:val="Balloon Text"/>
    <w:basedOn w:val="Normal"/>
    <w:link w:val="BalloonTextChar"/>
    <w:uiPriority w:val="99"/>
    <w:semiHidden/>
    <w:unhideWhenUsed/>
    <w:rsid w:val="00167DE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7DE1"/>
    <w:rPr>
      <w:rFonts w:ascii="Segoe UI" w:hAnsi="Segoe UI" w:cs="Segoe UI"/>
      <w:sz w:val="18"/>
      <w:szCs w:val="18"/>
    </w:rPr>
  </w:style>
  <w:style w:type="paragraph" w:styleId="ListParagraph">
    <w:name w:val="List Paragraph"/>
    <w:basedOn w:val="Normal"/>
    <w:uiPriority w:val="34"/>
    <w:qFormat/>
    <w:rsid w:val="00167DE1"/>
    <w:pPr>
      <w:ind w:left="720"/>
      <w:contextualSpacing/>
    </w:pPr>
  </w:style>
  <w:style w:type="character" w:customStyle="1" w:styleId="UnresolvedMention1">
    <w:name w:val="Unresolved Mention1"/>
    <w:basedOn w:val="DefaultParagraphFont"/>
    <w:uiPriority w:val="99"/>
    <w:semiHidden/>
    <w:unhideWhenUsed/>
    <w:rsid w:val="00126402"/>
    <w:rPr>
      <w:color w:val="605E5C"/>
      <w:shd w:val="clear" w:color="auto" w:fill="E1DFDD"/>
    </w:rPr>
  </w:style>
  <w:style w:type="character" w:styleId="IntenseReference">
    <w:name w:val="Intense Reference"/>
    <w:basedOn w:val="DefaultParagraphFont"/>
    <w:uiPriority w:val="32"/>
    <w:qFormat/>
    <w:rsid w:val="00A53AC3"/>
    <w:rPr>
      <w:b/>
      <w:bCs/>
      <w:smallCaps/>
      <w:color w:val="4F81BD" w:themeColor="accent1"/>
      <w:spacing w:val="5"/>
    </w:rPr>
  </w:style>
  <w:style w:type="character" w:styleId="Emphasis">
    <w:name w:val="Emphasis"/>
    <w:basedOn w:val="DefaultParagraphFont"/>
    <w:uiPriority w:val="20"/>
    <w:qFormat/>
    <w:rsid w:val="00976996"/>
    <w:rPr>
      <w:i/>
      <w:iCs/>
    </w:rPr>
  </w:style>
  <w:style w:type="paragraph" w:styleId="Revision">
    <w:name w:val="Revision"/>
    <w:hidden/>
    <w:uiPriority w:val="99"/>
    <w:semiHidden/>
    <w:rsid w:val="00F1542E"/>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10rlN4XdeL4TEQ9jS6H0Haa3vQ==">AMUW2mWaBdtfxEHXJy9l+DTIP8pUw7p5OLimJeEBhfv3Q/tiOWUG4lqsHHI2KIxhBr2JFZQKp287N1uqWmqOP4uMD+wtGGq5ySj1BCHIIs6u8a4b5Hnn8b3L8sBbVZGTRbTfj9uvuZOYkfMFbG1A8F0uz8FWpqfEdbWYQhGBnaoACgrGnDnznLo=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951</TotalTime>
  <Pages>5</Pages>
  <Words>1250</Words>
  <Characters>7125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SEC</Company>
  <LinksUpToDate>false</LinksUpToDate>
  <CharactersWithSpaces>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Errol Ronje</dc:creator>
  <cp:lastModifiedBy>Errol Ronje</cp:lastModifiedBy>
  <cp:revision>14</cp:revision>
  <dcterms:created xsi:type="dcterms:W3CDTF">2022-05-26T19:48:00Z</dcterms:created>
  <dcterms:modified xsi:type="dcterms:W3CDTF">2022-07-12T03:02:00Z</dcterms:modified>
</cp:coreProperties>
</file>